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95C" w:rsidRDefault="00C7595C">
      <w:pPr>
        <w:rPr>
          <w:rFonts w:ascii="FuturTBol" w:hAnsi="FuturTBol"/>
          <w:b/>
          <w:sz w:val="36"/>
        </w:rPr>
      </w:pPr>
    </w:p>
    <w:p w:rsidR="00ED400C" w:rsidRPr="004D07C2" w:rsidRDefault="00ED400C" w:rsidP="00ED400C">
      <w:pPr>
        <w:ind w:right="990" w:hanging="720"/>
        <w:rPr>
          <w:rFonts w:ascii="FuturTBol" w:hAnsi="FuturTBol"/>
          <w:b/>
          <w:sz w:val="32"/>
          <w:szCs w:val="32"/>
        </w:rPr>
      </w:pPr>
      <w:r w:rsidRPr="004D07C2">
        <w:rPr>
          <w:rFonts w:ascii="FuturTBol" w:hAnsi="FuturTBol"/>
          <w:b/>
          <w:sz w:val="32"/>
          <w:szCs w:val="32"/>
        </w:rPr>
        <w:t>Presentation Outline</w:t>
      </w:r>
      <w:r w:rsidR="004D07C2" w:rsidRPr="004D07C2">
        <w:rPr>
          <w:rFonts w:ascii="FuturTBol" w:hAnsi="FuturTBol"/>
          <w:b/>
          <w:sz w:val="32"/>
          <w:szCs w:val="32"/>
        </w:rPr>
        <w:t xml:space="preserve"> &amp; Script</w:t>
      </w:r>
      <w:r w:rsidR="006A0B5C" w:rsidRPr="004D07C2">
        <w:rPr>
          <w:rFonts w:ascii="FuturTBol" w:hAnsi="FuturTBol"/>
          <w:b/>
          <w:sz w:val="32"/>
          <w:szCs w:val="32"/>
        </w:rPr>
        <w:t>: Board Roles &amp; Responsibilities</w:t>
      </w:r>
    </w:p>
    <w:p w:rsidR="009424B5" w:rsidRPr="009424B5" w:rsidRDefault="009424B5" w:rsidP="00C7595C">
      <w:pPr>
        <w:ind w:hanging="450"/>
        <w:rPr>
          <w:rFonts w:ascii="Garamond" w:hAnsi="Garamond"/>
        </w:rPr>
      </w:pPr>
    </w:p>
    <w:p w:rsidR="006A0B5C" w:rsidRDefault="00ED400C" w:rsidP="006A0B5C">
      <w:pPr>
        <w:ind w:left="-630" w:right="990"/>
        <w:rPr>
          <w:rFonts w:ascii="Garamond" w:hAnsi="Garamond"/>
        </w:rPr>
      </w:pPr>
      <w:r>
        <w:rPr>
          <w:rFonts w:ascii="Garamond" w:hAnsi="Garamond"/>
        </w:rPr>
        <w:t>Introduction</w:t>
      </w:r>
      <w:r w:rsidR="006A0B5C">
        <w:rPr>
          <w:rFonts w:ascii="Garamond" w:hAnsi="Garamond"/>
        </w:rPr>
        <w:t xml:space="preserve"> &amp; Icebreaker </w:t>
      </w:r>
      <w:r w:rsidR="004D07C2" w:rsidRPr="004D07C2">
        <w:rPr>
          <w:rFonts w:ascii="Garamond" w:hAnsi="Garamond"/>
          <w:b/>
        </w:rPr>
        <w:t>(SLIDE ONE)</w:t>
      </w:r>
      <w:r w:rsidR="006A0B5C" w:rsidRPr="004D07C2">
        <w:rPr>
          <w:rFonts w:ascii="Garamond" w:hAnsi="Garamond"/>
          <w:b/>
        </w:rPr>
        <w:t>:</w:t>
      </w:r>
      <w:r w:rsidR="006A0B5C">
        <w:rPr>
          <w:rFonts w:ascii="Garamond" w:hAnsi="Garamond"/>
        </w:rPr>
        <w:t xml:space="preserve"> </w:t>
      </w:r>
      <w:r w:rsidR="006A0B5C" w:rsidRPr="006A0B5C">
        <w:rPr>
          <w:rFonts w:ascii="Garamond" w:hAnsi="Garamond"/>
        </w:rPr>
        <w:t xml:space="preserve">It’s a pleasure to be here today with all of you that do such great work in the community. Before we dive in I’d like to go around and have each of you introduce yourself and include why you joined the board of this organization. </w:t>
      </w:r>
      <w:r w:rsidR="006A0B5C" w:rsidRPr="004D07C2">
        <w:rPr>
          <w:rFonts w:ascii="Garamond" w:hAnsi="Garamond"/>
          <w:b/>
        </w:rPr>
        <w:t>(</w:t>
      </w:r>
      <w:r w:rsidR="004D07C2">
        <w:rPr>
          <w:rFonts w:ascii="Garamond" w:hAnsi="Garamond"/>
          <w:b/>
        </w:rPr>
        <w:t>I</w:t>
      </w:r>
      <w:r w:rsidR="006A0B5C" w:rsidRPr="004D07C2">
        <w:rPr>
          <w:rFonts w:ascii="Garamond" w:hAnsi="Garamond"/>
          <w:b/>
        </w:rPr>
        <w:t>f you have a flip chart or a whiteboard, write down the reasons they joined, otherwise, try and jot them down quickly so that you can report them back to the group afterwards as a reminder of why they joined).</w:t>
      </w:r>
      <w:r w:rsidR="006A0B5C" w:rsidRPr="006A0B5C">
        <w:rPr>
          <w:rFonts w:ascii="Garamond" w:hAnsi="Garamond"/>
        </w:rPr>
        <w:t xml:space="preserve"> </w:t>
      </w:r>
    </w:p>
    <w:p w:rsidR="0006059A" w:rsidRDefault="0006059A" w:rsidP="006A0B5C">
      <w:pPr>
        <w:ind w:left="-630" w:right="990"/>
        <w:rPr>
          <w:rFonts w:ascii="Garamond" w:hAnsi="Garamond"/>
        </w:rPr>
      </w:pPr>
    </w:p>
    <w:p w:rsidR="0006059A" w:rsidRPr="006A0B5C" w:rsidRDefault="0006059A" w:rsidP="006A0B5C">
      <w:pPr>
        <w:ind w:left="-630" w:right="990"/>
        <w:rPr>
          <w:rFonts w:ascii="Garamond" w:hAnsi="Garamond"/>
        </w:rPr>
      </w:pPr>
      <w:r>
        <w:rPr>
          <w:rFonts w:ascii="Garamond" w:hAnsi="Garamond"/>
        </w:rPr>
        <w:t xml:space="preserve">Now I want you to keep all of these reasons why you joined the board in your mind as we go through the roles and responsibilities of board members. This is not mean to be scary, this is just meant to help you organize your efforts so all of the good work you do is more effective. </w:t>
      </w:r>
    </w:p>
    <w:p w:rsidR="007051DA" w:rsidRDefault="007051DA" w:rsidP="007051DA">
      <w:pPr>
        <w:ind w:left="-630" w:right="990"/>
        <w:rPr>
          <w:rFonts w:ascii="Garamond" w:hAnsi="Garamond"/>
        </w:rPr>
      </w:pPr>
    </w:p>
    <w:p w:rsidR="006A0B5C" w:rsidRDefault="006A0B5C" w:rsidP="007051DA">
      <w:pPr>
        <w:ind w:left="-630" w:right="990"/>
        <w:rPr>
          <w:rFonts w:ascii="Garamond" w:hAnsi="Garamond"/>
        </w:rPr>
      </w:pPr>
      <w:r>
        <w:rPr>
          <w:rFonts w:ascii="Garamond" w:hAnsi="Garamond"/>
        </w:rPr>
        <w:t>Basic Board Responsibilities</w:t>
      </w:r>
    </w:p>
    <w:p w:rsidR="006A0B5C" w:rsidRDefault="006A0B5C" w:rsidP="007051DA">
      <w:pPr>
        <w:ind w:left="-630" w:right="990"/>
        <w:rPr>
          <w:rFonts w:ascii="Garamond" w:hAnsi="Garamond"/>
        </w:rPr>
      </w:pPr>
      <w:r>
        <w:rPr>
          <w:rFonts w:ascii="Garamond" w:hAnsi="Garamond"/>
        </w:rPr>
        <w:t xml:space="preserve">Policy &amp; Oversight </w:t>
      </w:r>
      <w:r w:rsidRPr="004D07C2">
        <w:rPr>
          <w:rFonts w:ascii="Garamond" w:hAnsi="Garamond"/>
          <w:b/>
        </w:rPr>
        <w:t>(SLIDE 2)</w:t>
      </w:r>
    </w:p>
    <w:p w:rsidR="006A0B5C" w:rsidRDefault="006A0B5C" w:rsidP="006A0B5C">
      <w:pPr>
        <w:pStyle w:val="ListParagraph"/>
        <w:numPr>
          <w:ilvl w:val="0"/>
          <w:numId w:val="1"/>
        </w:numPr>
        <w:ind w:right="990"/>
        <w:rPr>
          <w:rFonts w:ascii="Garamond" w:hAnsi="Garamond"/>
        </w:rPr>
      </w:pPr>
      <w:r w:rsidRPr="006A0B5C">
        <w:rPr>
          <w:rFonts w:ascii="Garamond" w:hAnsi="Garamond"/>
        </w:rPr>
        <w:t>This involves establishing and/or continuing the legal existence of the program and ensuring that the organization fulfills legal requirements in the conduct of its business and affairs. Do you have bylaws? (</w:t>
      </w:r>
      <w:r w:rsidRPr="00DC3B18">
        <w:rPr>
          <w:rFonts w:ascii="Garamond" w:hAnsi="Garamond"/>
          <w:b/>
        </w:rPr>
        <w:t>wait for them to, hopefully, say yes</w:t>
      </w:r>
      <w:r w:rsidRPr="006A0B5C">
        <w:rPr>
          <w:rFonts w:ascii="Garamond" w:hAnsi="Garamond"/>
        </w:rPr>
        <w:t xml:space="preserve">) great! Have all of you read them and do all of you understand them? Adopting, following, updating, and </w:t>
      </w:r>
      <w:r w:rsidR="00024C98" w:rsidRPr="006A0B5C">
        <w:rPr>
          <w:rFonts w:ascii="Garamond" w:hAnsi="Garamond"/>
        </w:rPr>
        <w:t>administering</w:t>
      </w:r>
      <w:r w:rsidRPr="006A0B5C">
        <w:rPr>
          <w:rFonts w:ascii="Garamond" w:hAnsi="Garamond"/>
        </w:rPr>
        <w:t xml:space="preserve"> bylaws is important and making sure you are following the bylaws, especially when it comes to things like notice of the annual meetings, membership voting percentages required for changing certain things in the bylaws, procedures, etc. Ultimately, the board is responsible and accountable for the organization and its actions. One thing I want to be sure to bring up in this section </w:t>
      </w:r>
      <w:r w:rsidR="00024C98" w:rsidRPr="006A0B5C">
        <w:rPr>
          <w:rFonts w:ascii="Garamond" w:hAnsi="Garamond"/>
        </w:rPr>
        <w:t>is</w:t>
      </w:r>
      <w:r w:rsidRPr="006A0B5C">
        <w:rPr>
          <w:rFonts w:ascii="Garamond" w:hAnsi="Garamond"/>
        </w:rPr>
        <w:t xml:space="preserve"> the t</w:t>
      </w:r>
      <w:r>
        <w:rPr>
          <w:rFonts w:ascii="Garamond" w:hAnsi="Garamond"/>
        </w:rPr>
        <w:t xml:space="preserve">hree duties of trust. </w:t>
      </w:r>
      <w:r w:rsidR="004D07C2" w:rsidRPr="004D07C2">
        <w:rPr>
          <w:rFonts w:ascii="Garamond" w:hAnsi="Garamond"/>
          <w:b/>
        </w:rPr>
        <w:t>NEXT SLIDE</w:t>
      </w:r>
    </w:p>
    <w:p w:rsidR="00F35A4A" w:rsidRPr="00F35A4A" w:rsidRDefault="006A0B5C" w:rsidP="00F35A4A">
      <w:pPr>
        <w:pStyle w:val="ListParagraph"/>
        <w:numPr>
          <w:ilvl w:val="0"/>
          <w:numId w:val="1"/>
        </w:numPr>
        <w:ind w:right="990"/>
        <w:rPr>
          <w:rFonts w:ascii="Garamond" w:hAnsi="Garamond"/>
        </w:rPr>
      </w:pPr>
      <w:r w:rsidRPr="004D07C2">
        <w:rPr>
          <w:rFonts w:ascii="Garamond" w:hAnsi="Garamond"/>
          <w:b/>
        </w:rPr>
        <w:t>(SLIDE 3)</w:t>
      </w:r>
      <w:r w:rsidR="00F35A4A">
        <w:rPr>
          <w:rFonts w:ascii="Garamond" w:hAnsi="Garamond"/>
        </w:rPr>
        <w:t xml:space="preserve"> </w:t>
      </w:r>
      <w:r w:rsidR="00F35A4A" w:rsidRPr="00F35A4A">
        <w:rPr>
          <w:rFonts w:ascii="Garamond" w:hAnsi="Garamond"/>
        </w:rPr>
        <w:t>In carrying out board responsibilities, the law generally imposes three duties of trust: The duty of due care, loyalty to the corporation and obedience to the law. A great resource that goes over these duties is “A Guide to Nonprofit Board Service in Oregon” from the Office of the Attorney General of the State or Oregon. I am handing out a copy for all of you. Let’s briefly go over the three duties:</w:t>
      </w:r>
    </w:p>
    <w:p w:rsidR="00F35A4A" w:rsidRPr="00F35A4A" w:rsidRDefault="00F35A4A" w:rsidP="004D07C2">
      <w:pPr>
        <w:pStyle w:val="ListParagraph"/>
        <w:numPr>
          <w:ilvl w:val="1"/>
          <w:numId w:val="1"/>
        </w:numPr>
        <w:ind w:right="990"/>
        <w:rPr>
          <w:rFonts w:ascii="Garamond" w:hAnsi="Garamond"/>
        </w:rPr>
      </w:pPr>
      <w:r w:rsidRPr="00F35A4A">
        <w:rPr>
          <w:rFonts w:ascii="Garamond" w:hAnsi="Garamond"/>
        </w:rPr>
        <w:t xml:space="preserve">Duty of care: board members’ responsibility to participate actively in making decisions on behalf to </w:t>
      </w:r>
      <w:r w:rsidR="00024C98" w:rsidRPr="00F35A4A">
        <w:rPr>
          <w:rFonts w:ascii="Garamond" w:hAnsi="Garamond"/>
        </w:rPr>
        <w:t>the</w:t>
      </w:r>
      <w:r w:rsidRPr="00F35A4A">
        <w:rPr>
          <w:rFonts w:ascii="Garamond" w:hAnsi="Garamond"/>
        </w:rPr>
        <w:t xml:space="preserve"> organization and to exercise their best judgement while doing so. This involves attending meetings and requesting and receiving information to carry out your duties. </w:t>
      </w:r>
    </w:p>
    <w:p w:rsidR="00F35A4A" w:rsidRPr="00F35A4A" w:rsidRDefault="00F35A4A" w:rsidP="004D07C2">
      <w:pPr>
        <w:pStyle w:val="ListParagraph"/>
        <w:numPr>
          <w:ilvl w:val="1"/>
          <w:numId w:val="1"/>
        </w:numPr>
        <w:ind w:right="990"/>
        <w:rPr>
          <w:rFonts w:ascii="Garamond" w:hAnsi="Garamond"/>
        </w:rPr>
      </w:pPr>
      <w:r w:rsidRPr="00F35A4A">
        <w:rPr>
          <w:rFonts w:ascii="Garamond" w:hAnsi="Garamond"/>
        </w:rPr>
        <w:t>Duty of loyalty: when acting on behalf of the organization in a decision-making capacity, board members must set aside their own personal and professional interests. The organization’s needs come first. Having a conflict-o</w:t>
      </w:r>
      <w:bookmarkStart w:id="0" w:name="_GoBack"/>
      <w:bookmarkEnd w:id="0"/>
      <w:r w:rsidRPr="00F35A4A">
        <w:rPr>
          <w:rFonts w:ascii="Garamond" w:hAnsi="Garamond"/>
        </w:rPr>
        <w:t xml:space="preserve">f-interest policy can help eliminate some of these issues as they arise. </w:t>
      </w:r>
    </w:p>
    <w:p w:rsidR="006A0B5C" w:rsidRDefault="00F35A4A" w:rsidP="004D07C2">
      <w:pPr>
        <w:pStyle w:val="ListParagraph"/>
        <w:numPr>
          <w:ilvl w:val="1"/>
          <w:numId w:val="1"/>
        </w:numPr>
        <w:ind w:right="990"/>
        <w:rPr>
          <w:rFonts w:ascii="Garamond" w:hAnsi="Garamond"/>
        </w:rPr>
      </w:pPr>
      <w:r w:rsidRPr="00F35A4A">
        <w:rPr>
          <w:rFonts w:ascii="Garamond" w:hAnsi="Garamond"/>
        </w:rPr>
        <w:t>Duty of obedience: Board members bear the legal responsibility of ensuring that the organization remains true to its mission and purpose by its compliance with applicable federal and state laws.</w:t>
      </w:r>
      <w:r w:rsidR="004D07C2">
        <w:rPr>
          <w:rFonts w:ascii="Garamond" w:hAnsi="Garamond"/>
        </w:rPr>
        <w:t xml:space="preserve"> </w:t>
      </w:r>
      <w:r w:rsidR="004D07C2" w:rsidRPr="004D07C2">
        <w:rPr>
          <w:rFonts w:ascii="Garamond" w:hAnsi="Garamond"/>
          <w:b/>
        </w:rPr>
        <w:t>NEXT SLIDE</w:t>
      </w:r>
    </w:p>
    <w:p w:rsidR="004D07C2" w:rsidRDefault="004D07C2" w:rsidP="004D07C2">
      <w:pPr>
        <w:ind w:left="-630" w:right="990"/>
        <w:rPr>
          <w:rFonts w:ascii="Garamond" w:hAnsi="Garamond"/>
        </w:rPr>
      </w:pPr>
      <w:r>
        <w:rPr>
          <w:rFonts w:ascii="Garamond" w:hAnsi="Garamond"/>
        </w:rPr>
        <w:t>Planning (</w:t>
      </w:r>
      <w:r w:rsidRPr="00AA18B1">
        <w:rPr>
          <w:rFonts w:ascii="Garamond" w:hAnsi="Garamond"/>
          <w:b/>
        </w:rPr>
        <w:t>SLIDE 4</w:t>
      </w:r>
      <w:r>
        <w:rPr>
          <w:rFonts w:ascii="Garamond" w:hAnsi="Garamond"/>
        </w:rPr>
        <w:t>)</w:t>
      </w:r>
    </w:p>
    <w:p w:rsidR="004D07C2" w:rsidRDefault="004D07C2" w:rsidP="004D07C2">
      <w:pPr>
        <w:pStyle w:val="ListParagraph"/>
        <w:numPr>
          <w:ilvl w:val="0"/>
          <w:numId w:val="2"/>
        </w:numPr>
        <w:ind w:right="990"/>
        <w:rPr>
          <w:rFonts w:ascii="Garamond" w:hAnsi="Garamond"/>
        </w:rPr>
      </w:pPr>
      <w:r w:rsidRPr="004D07C2">
        <w:rPr>
          <w:rFonts w:ascii="Garamond" w:hAnsi="Garamond"/>
          <w:b/>
        </w:rPr>
        <w:lastRenderedPageBreak/>
        <w:t xml:space="preserve">Ask this question of the group: How many of you know the mission of your organization? </w:t>
      </w:r>
      <w:r w:rsidRPr="004D07C2">
        <w:rPr>
          <w:rFonts w:ascii="Garamond" w:hAnsi="Garamond"/>
        </w:rPr>
        <w:t xml:space="preserve">Knowing your mission is critical (which also makes the case for make it short and sweet and easy to memorize). It can help you speak about the organization in public with community and it will be good to keep it in mind when making programmatic decisions (special events, programs, exhibits, education, etc.). Reviewing your mission periodically is also a good idea in order to make sure it is still relevant, useful, and valid. Vision statements are different than mission statements. They tend to be </w:t>
      </w:r>
      <w:r w:rsidR="00024C98" w:rsidRPr="004D07C2">
        <w:rPr>
          <w:rFonts w:ascii="Garamond" w:hAnsi="Garamond"/>
        </w:rPr>
        <w:t>idealistic;</w:t>
      </w:r>
      <w:r w:rsidRPr="004D07C2">
        <w:rPr>
          <w:rFonts w:ascii="Garamond" w:hAnsi="Garamond"/>
        </w:rPr>
        <w:t xml:space="preserve"> a longer narrative of what is possible if the organization is able to achieve </w:t>
      </w:r>
      <w:r w:rsidR="00024C98" w:rsidRPr="004D07C2">
        <w:rPr>
          <w:rFonts w:ascii="Garamond" w:hAnsi="Garamond"/>
        </w:rPr>
        <w:t>its</w:t>
      </w:r>
      <w:r w:rsidRPr="004D07C2">
        <w:rPr>
          <w:rFonts w:ascii="Garamond" w:hAnsi="Garamond"/>
        </w:rPr>
        <w:t xml:space="preserve"> mission. It inspires and motivates and is more long term focused. Vision statements tend to be revised every 5 years or so as the world around them changes. </w:t>
      </w:r>
    </w:p>
    <w:p w:rsidR="004D07C2" w:rsidRPr="004D07C2" w:rsidRDefault="004D07C2" w:rsidP="004D07C2">
      <w:pPr>
        <w:ind w:left="-270" w:right="990"/>
        <w:rPr>
          <w:rFonts w:ascii="Garamond" w:hAnsi="Garamond"/>
        </w:rPr>
      </w:pPr>
    </w:p>
    <w:p w:rsidR="004D07C2" w:rsidRDefault="004D07C2" w:rsidP="004D07C2">
      <w:pPr>
        <w:ind w:left="90" w:right="990"/>
        <w:rPr>
          <w:rFonts w:ascii="Garamond" w:hAnsi="Garamond"/>
        </w:rPr>
      </w:pPr>
      <w:r w:rsidRPr="004D07C2">
        <w:rPr>
          <w:rFonts w:ascii="Garamond" w:hAnsi="Garamond"/>
        </w:rPr>
        <w:t xml:space="preserve">Boards should participate actively in an overall planning process and assist in implementing and monitoring the plan’s goals. </w:t>
      </w:r>
      <w:r w:rsidRPr="004D07C2">
        <w:rPr>
          <w:rFonts w:ascii="Garamond" w:hAnsi="Garamond"/>
          <w:b/>
        </w:rPr>
        <w:t xml:space="preserve">Ask this question of the group: Have you gone through a strategic planning process? </w:t>
      </w:r>
      <w:r w:rsidRPr="004D07C2">
        <w:rPr>
          <w:rFonts w:ascii="Garamond" w:hAnsi="Garamond"/>
        </w:rPr>
        <w:t>The process and the outcome of the process can be very helpful for boards as they carry forward into the future. It assesses the board</w:t>
      </w:r>
      <w:r>
        <w:rPr>
          <w:rFonts w:ascii="Garamond" w:hAnsi="Garamond"/>
        </w:rPr>
        <w:t>’</w:t>
      </w:r>
      <w:r w:rsidRPr="004D07C2">
        <w:rPr>
          <w:rFonts w:ascii="Garamond" w:hAnsi="Garamond"/>
        </w:rPr>
        <w:t xml:space="preserve">s strengths and weaknesses, looks at trends affecting the organization, sets priorities and helps monitor progress. </w:t>
      </w:r>
    </w:p>
    <w:p w:rsidR="004D07C2" w:rsidRPr="004D07C2" w:rsidRDefault="004D07C2" w:rsidP="004D07C2">
      <w:pPr>
        <w:ind w:left="90" w:right="990"/>
        <w:rPr>
          <w:rFonts w:ascii="Garamond" w:hAnsi="Garamond"/>
        </w:rPr>
      </w:pPr>
    </w:p>
    <w:p w:rsidR="004D07C2" w:rsidRPr="004D07C2" w:rsidRDefault="004D07C2" w:rsidP="004D07C2">
      <w:pPr>
        <w:ind w:left="90" w:right="990"/>
        <w:rPr>
          <w:rFonts w:ascii="Garamond" w:hAnsi="Garamond"/>
        </w:rPr>
      </w:pPr>
      <w:r w:rsidRPr="004D07C2">
        <w:rPr>
          <w:rFonts w:ascii="Garamond" w:hAnsi="Garamond"/>
          <w:b/>
          <w:bCs/>
        </w:rPr>
        <w:t xml:space="preserve">(Hit </w:t>
      </w:r>
      <w:r>
        <w:rPr>
          <w:rFonts w:ascii="Garamond" w:hAnsi="Garamond"/>
          <w:b/>
          <w:bCs/>
        </w:rPr>
        <w:t>clicker</w:t>
      </w:r>
      <w:r w:rsidRPr="004D07C2">
        <w:rPr>
          <w:rFonts w:ascii="Garamond" w:hAnsi="Garamond"/>
          <w:b/>
          <w:bCs/>
        </w:rPr>
        <w:t xml:space="preserve"> for Suggested Action Steps Box) </w:t>
      </w:r>
      <w:r w:rsidRPr="004D07C2">
        <w:rPr>
          <w:rFonts w:ascii="Garamond" w:hAnsi="Garamond"/>
        </w:rPr>
        <w:t xml:space="preserve">You can find grants to pay for the process if your organization does not have one in place or sometimes a board member may know someone that will facilitate it </w:t>
      </w:r>
      <w:r w:rsidR="00024C98" w:rsidRPr="004D07C2">
        <w:rPr>
          <w:rFonts w:ascii="Garamond" w:hAnsi="Garamond"/>
        </w:rPr>
        <w:t>pro</w:t>
      </w:r>
      <w:r w:rsidR="00024C98">
        <w:rPr>
          <w:rFonts w:ascii="Garamond" w:hAnsi="Garamond"/>
        </w:rPr>
        <w:t xml:space="preserve"> </w:t>
      </w:r>
      <w:r w:rsidR="00024C98" w:rsidRPr="004D07C2">
        <w:rPr>
          <w:rFonts w:ascii="Garamond" w:hAnsi="Garamond"/>
        </w:rPr>
        <w:t>bono</w:t>
      </w:r>
      <w:r w:rsidRPr="004D07C2">
        <w:rPr>
          <w:rFonts w:ascii="Garamond" w:hAnsi="Garamond"/>
        </w:rPr>
        <w:t xml:space="preserve">. You can also spend some time at your annual meetings brainstorming about trends, opportunities and threats in the organization’s external environment. </w:t>
      </w:r>
    </w:p>
    <w:p w:rsidR="004D07C2" w:rsidRPr="004D07C2" w:rsidRDefault="004D07C2" w:rsidP="004D07C2">
      <w:pPr>
        <w:pStyle w:val="ListParagraph"/>
        <w:ind w:left="90" w:right="990"/>
        <w:rPr>
          <w:rFonts w:ascii="Garamond" w:hAnsi="Garamond"/>
        </w:rPr>
      </w:pPr>
    </w:p>
    <w:p w:rsidR="006A0B5C" w:rsidRDefault="004D07C2" w:rsidP="004D07C2">
      <w:pPr>
        <w:ind w:left="-720" w:right="990"/>
        <w:rPr>
          <w:rFonts w:ascii="Garamond" w:hAnsi="Garamond"/>
        </w:rPr>
      </w:pPr>
      <w:r>
        <w:rPr>
          <w:rFonts w:ascii="Garamond" w:hAnsi="Garamond"/>
        </w:rPr>
        <w:t>Committee Oversight (</w:t>
      </w:r>
      <w:r w:rsidRPr="00AA18B1">
        <w:rPr>
          <w:rFonts w:ascii="Garamond" w:hAnsi="Garamond"/>
          <w:b/>
        </w:rPr>
        <w:t>SLIDE 5</w:t>
      </w:r>
      <w:r>
        <w:rPr>
          <w:rFonts w:ascii="Garamond" w:hAnsi="Garamond"/>
        </w:rPr>
        <w:t>)</w:t>
      </w:r>
    </w:p>
    <w:p w:rsidR="00B42BBF" w:rsidRDefault="00B42BBF" w:rsidP="00B42BBF">
      <w:pPr>
        <w:pStyle w:val="ListParagraph"/>
        <w:numPr>
          <w:ilvl w:val="0"/>
          <w:numId w:val="2"/>
        </w:numPr>
        <w:ind w:right="990"/>
        <w:rPr>
          <w:rFonts w:ascii="Garamond" w:hAnsi="Garamond"/>
        </w:rPr>
      </w:pPr>
      <w:r w:rsidRPr="00B42BBF">
        <w:rPr>
          <w:rFonts w:ascii="Garamond" w:hAnsi="Garamond"/>
        </w:rPr>
        <w:t xml:space="preserve">A lot of the work of the organization gets done via committees. Some common committees for heritage organizations are the Executive Committee, membership committee, education committee, collection committee, etc. A common misconception is that board members are the only ones that can be on the committees. Not true and in fact if that is the case with your organization, you should be worried about burnout. </w:t>
      </w:r>
      <w:r w:rsidR="00024C98" w:rsidRPr="00B42BBF">
        <w:rPr>
          <w:rFonts w:ascii="Garamond" w:hAnsi="Garamond"/>
        </w:rPr>
        <w:t>Recruiting volunteers to be on the committee is key</w:t>
      </w:r>
      <w:r w:rsidR="00024C98">
        <w:rPr>
          <w:rFonts w:ascii="Garamond" w:hAnsi="Garamond"/>
        </w:rPr>
        <w:t>,</w:t>
      </w:r>
      <w:r w:rsidR="00024C98" w:rsidRPr="00B42BBF">
        <w:rPr>
          <w:rFonts w:ascii="Garamond" w:hAnsi="Garamond"/>
        </w:rPr>
        <w:t xml:space="preserve"> and not only because it spreads the workload, but it also invests community members in the organization and cultivates future potential board members. </w:t>
      </w:r>
      <w:r w:rsidRPr="00B42BBF">
        <w:rPr>
          <w:rFonts w:ascii="Garamond" w:hAnsi="Garamond"/>
        </w:rPr>
        <w:t>You do not need to assemble a committee for everything. Instead, consider appointing a task force for a special project/assignment/issue and then dissolve it upon completion of that special project.</w:t>
      </w:r>
    </w:p>
    <w:p w:rsidR="00B42BBF" w:rsidRPr="00B42BBF" w:rsidRDefault="00B42BBF" w:rsidP="00B42BBF">
      <w:pPr>
        <w:ind w:left="-270" w:right="990"/>
        <w:rPr>
          <w:rFonts w:ascii="Garamond" w:hAnsi="Garamond"/>
        </w:rPr>
      </w:pPr>
    </w:p>
    <w:p w:rsidR="00B42BBF" w:rsidRDefault="00B42BBF" w:rsidP="00B42BBF">
      <w:pPr>
        <w:ind w:left="90" w:right="990"/>
        <w:rPr>
          <w:rFonts w:ascii="Garamond" w:hAnsi="Garamond"/>
        </w:rPr>
      </w:pPr>
      <w:r w:rsidRPr="00B42BBF">
        <w:rPr>
          <w:rFonts w:ascii="Garamond" w:hAnsi="Garamond"/>
        </w:rPr>
        <w:t xml:space="preserve">Boards should require that committees present their annual work plan and budget for approval and should monitor the </w:t>
      </w:r>
      <w:r w:rsidR="00024C98" w:rsidRPr="00B42BBF">
        <w:rPr>
          <w:rFonts w:ascii="Garamond" w:hAnsi="Garamond"/>
        </w:rPr>
        <w:t>committees’</w:t>
      </w:r>
      <w:r w:rsidRPr="00B42BBF">
        <w:rPr>
          <w:rFonts w:ascii="Garamond" w:hAnsi="Garamond"/>
        </w:rPr>
        <w:t xml:space="preserve"> activities. </w:t>
      </w:r>
      <w:r>
        <w:rPr>
          <w:rFonts w:ascii="Garamond" w:hAnsi="Garamond"/>
        </w:rPr>
        <w:t xml:space="preserve">If a committee wants to spend something outside of their budget, they should get board approval prior to doing so. </w:t>
      </w:r>
    </w:p>
    <w:p w:rsidR="00B42BBF" w:rsidRPr="00B42BBF" w:rsidRDefault="00B42BBF" w:rsidP="00B42BBF">
      <w:pPr>
        <w:pStyle w:val="ListParagraph"/>
        <w:numPr>
          <w:ilvl w:val="0"/>
          <w:numId w:val="2"/>
        </w:numPr>
        <w:ind w:right="990"/>
        <w:rPr>
          <w:rFonts w:ascii="Garamond" w:hAnsi="Garamond"/>
        </w:rPr>
      </w:pPr>
      <w:r>
        <w:rPr>
          <w:rFonts w:ascii="Garamond" w:hAnsi="Garamond"/>
        </w:rPr>
        <w:t>(</w:t>
      </w:r>
      <w:r w:rsidRPr="00AA18B1">
        <w:rPr>
          <w:rFonts w:ascii="Garamond" w:hAnsi="Garamond"/>
          <w:b/>
        </w:rPr>
        <w:t>SLIDE 6</w:t>
      </w:r>
      <w:r>
        <w:rPr>
          <w:rFonts w:ascii="Garamond" w:hAnsi="Garamond"/>
        </w:rPr>
        <w:t xml:space="preserve">) Having committees complete a </w:t>
      </w:r>
      <w:r w:rsidR="00024C98">
        <w:rPr>
          <w:rFonts w:ascii="Garamond" w:hAnsi="Garamond"/>
        </w:rPr>
        <w:t>work plan</w:t>
      </w:r>
      <w:r>
        <w:rPr>
          <w:rFonts w:ascii="Garamond" w:hAnsi="Garamond"/>
        </w:rPr>
        <w:t xml:space="preserve"> is a good way to keep them on task, have a record of the activities and time spent on projects (including volunteer hours), and a good tool to evaluate the project after completion. A good </w:t>
      </w:r>
      <w:r w:rsidR="00024C98">
        <w:rPr>
          <w:rFonts w:ascii="Garamond" w:hAnsi="Garamond"/>
        </w:rPr>
        <w:t>work plan</w:t>
      </w:r>
      <w:r>
        <w:rPr>
          <w:rFonts w:ascii="Garamond" w:hAnsi="Garamond"/>
        </w:rPr>
        <w:t xml:space="preserve"> includes: Goals, objectives, projects, tasks, timetables, responsibility, budgets, and measures of success. </w:t>
      </w:r>
      <w:r w:rsidRPr="00B42BBF">
        <w:rPr>
          <w:rFonts w:ascii="Garamond" w:hAnsi="Garamond"/>
        </w:rPr>
        <w:t xml:space="preserve">They are all equally important and will be created by the committee as a whole. </w:t>
      </w:r>
    </w:p>
    <w:p w:rsidR="00B42BBF" w:rsidRDefault="00B42BBF" w:rsidP="00B42BBF">
      <w:pPr>
        <w:pStyle w:val="ListParagraph"/>
        <w:numPr>
          <w:ilvl w:val="0"/>
          <w:numId w:val="2"/>
        </w:numPr>
        <w:ind w:right="990"/>
        <w:rPr>
          <w:rFonts w:ascii="Garamond" w:hAnsi="Garamond"/>
        </w:rPr>
      </w:pPr>
      <w:r>
        <w:rPr>
          <w:rFonts w:ascii="Garamond" w:hAnsi="Garamond"/>
        </w:rPr>
        <w:t>(</w:t>
      </w:r>
      <w:r w:rsidRPr="00AA18B1">
        <w:rPr>
          <w:rFonts w:ascii="Garamond" w:hAnsi="Garamond"/>
          <w:b/>
        </w:rPr>
        <w:t>SLIDE 7</w:t>
      </w:r>
      <w:r>
        <w:rPr>
          <w:rFonts w:ascii="Garamond" w:hAnsi="Garamond"/>
        </w:rPr>
        <w:t xml:space="preserve">) Here is an example of a </w:t>
      </w:r>
      <w:r w:rsidR="00024C98">
        <w:rPr>
          <w:rFonts w:ascii="Garamond" w:hAnsi="Garamond"/>
        </w:rPr>
        <w:t>work plan</w:t>
      </w:r>
      <w:r>
        <w:rPr>
          <w:rFonts w:ascii="Garamond" w:hAnsi="Garamond"/>
        </w:rPr>
        <w:t xml:space="preserve"> from a committee of a Main Street organization. </w:t>
      </w:r>
    </w:p>
    <w:p w:rsidR="00B42BBF" w:rsidRDefault="00B42BBF" w:rsidP="00B42BBF">
      <w:pPr>
        <w:ind w:right="990"/>
        <w:rPr>
          <w:rFonts w:ascii="Garamond" w:hAnsi="Garamond"/>
        </w:rPr>
      </w:pPr>
    </w:p>
    <w:p w:rsidR="00B42BBF" w:rsidRDefault="00B42BBF" w:rsidP="00B42BBF">
      <w:pPr>
        <w:ind w:left="-720" w:right="990"/>
        <w:rPr>
          <w:rFonts w:ascii="Garamond" w:hAnsi="Garamond"/>
        </w:rPr>
      </w:pPr>
      <w:r>
        <w:rPr>
          <w:rFonts w:ascii="Garamond" w:hAnsi="Garamond"/>
        </w:rPr>
        <w:t>Funding &amp; Financial Management (</w:t>
      </w:r>
      <w:r w:rsidRPr="00024C98">
        <w:rPr>
          <w:rFonts w:ascii="Garamond" w:hAnsi="Garamond"/>
          <w:b/>
        </w:rPr>
        <w:t>SLIDE 8</w:t>
      </w:r>
      <w:r>
        <w:rPr>
          <w:rFonts w:ascii="Garamond" w:hAnsi="Garamond"/>
        </w:rPr>
        <w:t>)</w:t>
      </w:r>
    </w:p>
    <w:p w:rsidR="00B42BBF" w:rsidRPr="00B42BBF" w:rsidRDefault="00B42BBF" w:rsidP="00B42BBF">
      <w:pPr>
        <w:pStyle w:val="ListParagraph"/>
        <w:numPr>
          <w:ilvl w:val="0"/>
          <w:numId w:val="3"/>
        </w:numPr>
        <w:ind w:right="990"/>
        <w:rPr>
          <w:rFonts w:ascii="Garamond" w:hAnsi="Garamond"/>
        </w:rPr>
      </w:pPr>
      <w:r w:rsidRPr="00B42BBF">
        <w:rPr>
          <w:rFonts w:ascii="Garamond" w:hAnsi="Garamond"/>
        </w:rPr>
        <w:t xml:space="preserve">Funding and financial management includes approving the annual budget and ensuring that the proper financial controls are in place. The organization should also operate in a transparent manner </w:t>
      </w:r>
      <w:r w:rsidRPr="00B42BBF">
        <w:rPr>
          <w:rFonts w:ascii="Garamond" w:hAnsi="Garamond"/>
        </w:rPr>
        <w:lastRenderedPageBreak/>
        <w:t xml:space="preserve">so that donors, members, stakeholder groups understand how and why decisions were made. We will discuss </w:t>
      </w:r>
      <w:r>
        <w:rPr>
          <w:rFonts w:ascii="Garamond" w:hAnsi="Garamond"/>
        </w:rPr>
        <w:t>the last point on this slide</w:t>
      </w:r>
      <w:r w:rsidRPr="00B42BBF">
        <w:rPr>
          <w:rFonts w:ascii="Garamond" w:hAnsi="Garamond"/>
        </w:rPr>
        <w:t xml:space="preserve"> a little more in depth in a few minutes. </w:t>
      </w:r>
    </w:p>
    <w:p w:rsidR="00B42BBF" w:rsidRPr="00B42BBF" w:rsidRDefault="00B42BBF" w:rsidP="00B42BBF">
      <w:pPr>
        <w:pStyle w:val="ListParagraph"/>
        <w:numPr>
          <w:ilvl w:val="0"/>
          <w:numId w:val="3"/>
        </w:numPr>
        <w:ind w:right="990"/>
        <w:rPr>
          <w:rFonts w:ascii="Garamond" w:hAnsi="Garamond"/>
        </w:rPr>
      </w:pPr>
      <w:r>
        <w:rPr>
          <w:rFonts w:ascii="Garamond" w:hAnsi="Garamond"/>
        </w:rPr>
        <w:t>(</w:t>
      </w:r>
      <w:r w:rsidRPr="00AA18B1">
        <w:rPr>
          <w:rFonts w:ascii="Garamond" w:hAnsi="Garamond"/>
          <w:b/>
        </w:rPr>
        <w:t>SLIDE 9</w:t>
      </w:r>
      <w:r>
        <w:rPr>
          <w:rFonts w:ascii="Garamond" w:hAnsi="Garamond"/>
        </w:rPr>
        <w:t xml:space="preserve">) </w:t>
      </w:r>
      <w:r w:rsidRPr="00B42BBF">
        <w:rPr>
          <w:rFonts w:ascii="Garamond" w:hAnsi="Garamond"/>
          <w:b/>
        </w:rPr>
        <w:t xml:space="preserve">Read the question and have them take a minute to anonymously write the number on the card or post it note, collect that and roughly gauge the response and relay that to the group. Make sure the board president has the final results. Based on the response, you can recommend the next action step if necessary but if they all are at a 10, then you can just mention it for the future if they get new board members who </w:t>
      </w:r>
      <w:r w:rsidR="0006059A">
        <w:rPr>
          <w:rFonts w:ascii="Garamond" w:hAnsi="Garamond"/>
          <w:b/>
        </w:rPr>
        <w:t>are not familiar with detailed</w:t>
      </w:r>
      <w:r w:rsidRPr="00B42BBF">
        <w:rPr>
          <w:rFonts w:ascii="Garamond" w:hAnsi="Garamond"/>
          <w:b/>
        </w:rPr>
        <w:t xml:space="preserve"> financials</w:t>
      </w:r>
      <w:r>
        <w:rPr>
          <w:rFonts w:ascii="Garamond" w:hAnsi="Garamond"/>
          <w:b/>
        </w:rPr>
        <w:t>.</w:t>
      </w:r>
    </w:p>
    <w:p w:rsidR="00B42BBF" w:rsidRPr="00B42BBF" w:rsidRDefault="00024C98" w:rsidP="00B42BBF">
      <w:pPr>
        <w:pStyle w:val="ListParagraph"/>
        <w:numPr>
          <w:ilvl w:val="0"/>
          <w:numId w:val="3"/>
        </w:numPr>
        <w:ind w:right="990"/>
        <w:rPr>
          <w:rFonts w:ascii="Garamond" w:hAnsi="Garamond"/>
          <w:b/>
        </w:rPr>
      </w:pPr>
      <w:r w:rsidRPr="00B42BBF">
        <w:rPr>
          <w:rFonts w:ascii="Garamond" w:hAnsi="Garamond"/>
        </w:rPr>
        <w:t>Action Steps</w:t>
      </w:r>
      <w:r>
        <w:rPr>
          <w:rFonts w:ascii="Garamond" w:hAnsi="Garamond"/>
          <w:b/>
        </w:rPr>
        <w:t xml:space="preserve"> (hit clicker for pop up box): </w:t>
      </w:r>
      <w:r w:rsidRPr="00B42BBF">
        <w:rPr>
          <w:rFonts w:ascii="Garamond" w:hAnsi="Garamond"/>
        </w:rPr>
        <w:t xml:space="preserve">The level of financial detail may be hard to understand for </w:t>
      </w:r>
      <w:r>
        <w:rPr>
          <w:rFonts w:ascii="Garamond" w:hAnsi="Garamond"/>
        </w:rPr>
        <w:t xml:space="preserve">those </w:t>
      </w:r>
      <w:r w:rsidRPr="00B42BBF">
        <w:rPr>
          <w:rFonts w:ascii="Garamond" w:hAnsi="Garamond"/>
        </w:rPr>
        <w:t xml:space="preserve">that do not deal with financials for a living. </w:t>
      </w:r>
      <w:r w:rsidR="00B42BBF" w:rsidRPr="00B42BBF">
        <w:rPr>
          <w:rFonts w:ascii="Garamond" w:hAnsi="Garamond"/>
        </w:rPr>
        <w:t>If you do not understand some of the columns, rows, figures, statistics, be sure to ask or have someone provide a brief training. This is part of making an informed decision as a board member.</w:t>
      </w:r>
      <w:r w:rsidR="00B42BBF" w:rsidRPr="00B42BBF">
        <w:rPr>
          <w:rFonts w:ascii="Garamond" w:hAnsi="Garamond"/>
          <w:b/>
        </w:rPr>
        <w:t xml:space="preserve"> </w:t>
      </w:r>
    </w:p>
    <w:p w:rsidR="00B42BBF" w:rsidRDefault="00B42BBF" w:rsidP="00B42BBF">
      <w:pPr>
        <w:pStyle w:val="ListParagraph"/>
        <w:numPr>
          <w:ilvl w:val="0"/>
          <w:numId w:val="3"/>
        </w:numPr>
        <w:ind w:right="990"/>
        <w:rPr>
          <w:rFonts w:ascii="Garamond" w:hAnsi="Garamond"/>
        </w:rPr>
      </w:pPr>
      <w:r>
        <w:rPr>
          <w:rFonts w:ascii="Garamond" w:hAnsi="Garamond"/>
        </w:rPr>
        <w:t>(</w:t>
      </w:r>
      <w:r w:rsidRPr="00AA18B1">
        <w:rPr>
          <w:rFonts w:ascii="Garamond" w:hAnsi="Garamond"/>
          <w:b/>
        </w:rPr>
        <w:t>SLIDE 10</w:t>
      </w:r>
      <w:r>
        <w:rPr>
          <w:rFonts w:ascii="Garamond" w:hAnsi="Garamond"/>
        </w:rPr>
        <w:t xml:space="preserve">) </w:t>
      </w:r>
      <w:r w:rsidRPr="00B42BBF">
        <w:rPr>
          <w:rFonts w:ascii="Garamond" w:hAnsi="Garamond"/>
        </w:rPr>
        <w:t xml:space="preserve">Ultimately the board is responsible for fundraising and ensuring that the organization has adequate funds to fulfill its mission, especially when you have paid staff. Having a fundraising plan in place can be critical to help approach what often can be a huge stress for the organization. </w:t>
      </w:r>
    </w:p>
    <w:p w:rsidR="000974D0" w:rsidRPr="000974D0" w:rsidRDefault="000974D0" w:rsidP="000974D0">
      <w:pPr>
        <w:ind w:left="-360" w:right="990"/>
        <w:rPr>
          <w:rFonts w:ascii="Garamond" w:hAnsi="Garamond"/>
        </w:rPr>
      </w:pPr>
    </w:p>
    <w:p w:rsidR="00B42BBF" w:rsidRPr="000974D0" w:rsidRDefault="00B42BBF" w:rsidP="000974D0">
      <w:pPr>
        <w:ind w:right="990"/>
        <w:rPr>
          <w:rFonts w:ascii="Garamond" w:hAnsi="Garamond"/>
          <w:b/>
        </w:rPr>
      </w:pPr>
      <w:r w:rsidRPr="000974D0">
        <w:rPr>
          <w:rFonts w:ascii="Garamond" w:hAnsi="Garamond"/>
        </w:rPr>
        <w:t>Having multiple</w:t>
      </w:r>
      <w:r w:rsidR="000974D0">
        <w:rPr>
          <w:rFonts w:ascii="Garamond" w:hAnsi="Garamond"/>
        </w:rPr>
        <w:t xml:space="preserve"> revenue sources is a good idea. </w:t>
      </w:r>
      <w:r w:rsidRPr="000974D0">
        <w:rPr>
          <w:rFonts w:ascii="Garamond" w:hAnsi="Garamond"/>
        </w:rPr>
        <w:t xml:space="preserve"> </w:t>
      </w:r>
      <w:r w:rsidR="000974D0" w:rsidRPr="000974D0">
        <w:rPr>
          <w:rFonts w:ascii="Garamond" w:hAnsi="Garamond"/>
          <w:b/>
        </w:rPr>
        <w:t xml:space="preserve">Ask the group the following question: </w:t>
      </w:r>
      <w:r w:rsidRPr="000974D0">
        <w:rPr>
          <w:rFonts w:ascii="Garamond" w:hAnsi="Garamond"/>
          <w:b/>
        </w:rPr>
        <w:t>what are some revenue sources that your organization has? (list some out loud, if you have a white board or flip chart you can write them down).</w:t>
      </w:r>
    </w:p>
    <w:p w:rsidR="000974D0" w:rsidRPr="000974D0" w:rsidRDefault="000974D0" w:rsidP="000974D0">
      <w:pPr>
        <w:ind w:right="990"/>
        <w:rPr>
          <w:rFonts w:ascii="Garamond" w:hAnsi="Garamond"/>
        </w:rPr>
      </w:pPr>
    </w:p>
    <w:p w:rsidR="00B42BBF" w:rsidRDefault="00B42BBF" w:rsidP="000974D0">
      <w:pPr>
        <w:ind w:right="990"/>
        <w:rPr>
          <w:rFonts w:ascii="Garamond" w:hAnsi="Garamond"/>
        </w:rPr>
      </w:pPr>
      <w:r w:rsidRPr="000974D0">
        <w:rPr>
          <w:rFonts w:ascii="Garamond" w:hAnsi="Garamond"/>
        </w:rPr>
        <w:t>Those are some good examples. Here is a brief list of some that I have seen organizations use and there are certainly a lot more creative ones out there</w:t>
      </w:r>
      <w:r w:rsidR="000974D0">
        <w:rPr>
          <w:rFonts w:ascii="Garamond" w:hAnsi="Garamond"/>
        </w:rPr>
        <w:t xml:space="preserve"> </w:t>
      </w:r>
      <w:r w:rsidR="000974D0" w:rsidRPr="000974D0">
        <w:rPr>
          <w:rFonts w:ascii="Garamond" w:hAnsi="Garamond"/>
          <w:b/>
        </w:rPr>
        <w:t>(Read out list on slide)</w:t>
      </w:r>
      <w:r w:rsidRPr="000974D0">
        <w:rPr>
          <w:rFonts w:ascii="Garamond" w:hAnsi="Garamond"/>
          <w:b/>
        </w:rPr>
        <w:t xml:space="preserve">. </w:t>
      </w:r>
      <w:r w:rsidRPr="000974D0">
        <w:rPr>
          <w:rFonts w:ascii="Garamond" w:hAnsi="Garamond"/>
        </w:rPr>
        <w:t>It’s good to keep your eyes out for what organization</w:t>
      </w:r>
      <w:r w:rsidR="000974D0">
        <w:rPr>
          <w:rFonts w:ascii="Garamond" w:hAnsi="Garamond"/>
        </w:rPr>
        <w:t>s</w:t>
      </w:r>
      <w:r w:rsidRPr="000974D0">
        <w:rPr>
          <w:rFonts w:ascii="Garamond" w:hAnsi="Garamond"/>
        </w:rPr>
        <w:t xml:space="preserve"> similar to yours are doing. For example, if you are a board member for a museum and you visit another museum’s exhibit, check out the credits for the exhibit and see if they received grants, donations, etc. and if they might be options for your organization. It might also be a good idea to have a discussion at a meeting about what each board member is comfortable doing to help with fundraising efforts. Everyone has their strengths and everyone has things that make them truly uncomfortable. Maybe someone is not good at point blank asking someone for money but they have no problem asking someone to become a member. </w:t>
      </w:r>
    </w:p>
    <w:p w:rsidR="000974D0" w:rsidRPr="000974D0" w:rsidRDefault="000974D0" w:rsidP="000974D0">
      <w:pPr>
        <w:ind w:right="990"/>
        <w:rPr>
          <w:rFonts w:ascii="Garamond" w:hAnsi="Garamond"/>
        </w:rPr>
      </w:pPr>
    </w:p>
    <w:p w:rsidR="00B42BBF" w:rsidRDefault="00B42BBF" w:rsidP="000974D0">
      <w:pPr>
        <w:ind w:right="990"/>
        <w:rPr>
          <w:rFonts w:ascii="Garamond" w:hAnsi="Garamond"/>
        </w:rPr>
      </w:pPr>
      <w:r w:rsidRPr="000974D0">
        <w:rPr>
          <w:rFonts w:ascii="Garamond" w:hAnsi="Garamond"/>
        </w:rPr>
        <w:t xml:space="preserve">In the future we will have a module with fundraising information that can delve a little further in some of these revenue streams. I just wanted to make sure you had some of these in place and are thinking about a fundraising plan. </w:t>
      </w:r>
    </w:p>
    <w:p w:rsidR="000974D0" w:rsidRDefault="000974D0" w:rsidP="000974D0">
      <w:pPr>
        <w:ind w:right="990"/>
        <w:rPr>
          <w:rFonts w:ascii="Garamond" w:hAnsi="Garamond"/>
        </w:rPr>
      </w:pPr>
    </w:p>
    <w:p w:rsidR="000974D0" w:rsidRDefault="00A14AA1" w:rsidP="000974D0">
      <w:pPr>
        <w:ind w:left="-720" w:right="990"/>
        <w:rPr>
          <w:rFonts w:ascii="Garamond" w:hAnsi="Garamond"/>
        </w:rPr>
      </w:pPr>
      <w:r>
        <w:rPr>
          <w:rFonts w:ascii="Garamond" w:hAnsi="Garamond"/>
        </w:rPr>
        <w:t>Advocacy (</w:t>
      </w:r>
      <w:r w:rsidRPr="00AA18B1">
        <w:rPr>
          <w:rFonts w:ascii="Garamond" w:hAnsi="Garamond"/>
          <w:b/>
        </w:rPr>
        <w:t>SLIDE 11</w:t>
      </w:r>
      <w:r>
        <w:rPr>
          <w:rFonts w:ascii="Garamond" w:hAnsi="Garamond"/>
        </w:rPr>
        <w:t>)</w:t>
      </w:r>
    </w:p>
    <w:p w:rsidR="00A14AA1" w:rsidRPr="00A14AA1" w:rsidRDefault="00A14AA1" w:rsidP="00A14AA1">
      <w:pPr>
        <w:pStyle w:val="ListParagraph"/>
        <w:numPr>
          <w:ilvl w:val="0"/>
          <w:numId w:val="4"/>
        </w:numPr>
        <w:ind w:right="990"/>
        <w:rPr>
          <w:rFonts w:ascii="Garamond" w:hAnsi="Garamond"/>
        </w:rPr>
      </w:pPr>
      <w:r w:rsidRPr="00A14AA1">
        <w:rPr>
          <w:rFonts w:ascii="Garamond" w:hAnsi="Garamond"/>
        </w:rPr>
        <w:t xml:space="preserve">As a board member, you should be able to clearly articulate to the public the organization’s mission, accomplishments, and goals and garner support from the community. It is important that all board members know what is going on with the </w:t>
      </w:r>
      <w:r w:rsidR="00024C98" w:rsidRPr="00A14AA1">
        <w:rPr>
          <w:rFonts w:ascii="Garamond" w:hAnsi="Garamond"/>
        </w:rPr>
        <w:t>organization</w:t>
      </w:r>
      <w:r w:rsidRPr="00A14AA1">
        <w:rPr>
          <w:rFonts w:ascii="Garamond" w:hAnsi="Garamond"/>
        </w:rPr>
        <w:t xml:space="preserve"> and agree on decisions that are made so that they can be </w:t>
      </w:r>
      <w:r w:rsidR="00024C98" w:rsidRPr="00A14AA1">
        <w:rPr>
          <w:rFonts w:ascii="Garamond" w:hAnsi="Garamond"/>
        </w:rPr>
        <w:t>knowledgeable</w:t>
      </w:r>
      <w:r w:rsidRPr="00A14AA1">
        <w:rPr>
          <w:rFonts w:ascii="Garamond" w:hAnsi="Garamond"/>
        </w:rPr>
        <w:t xml:space="preserve"> when asked my community members or stakeholder groups about it. </w:t>
      </w:r>
    </w:p>
    <w:p w:rsidR="00A14AA1" w:rsidRDefault="00A14AA1" w:rsidP="00A14AA1">
      <w:pPr>
        <w:pStyle w:val="ListParagraph"/>
        <w:numPr>
          <w:ilvl w:val="0"/>
          <w:numId w:val="4"/>
        </w:numPr>
        <w:ind w:right="990"/>
        <w:rPr>
          <w:rFonts w:ascii="Garamond" w:hAnsi="Garamond"/>
        </w:rPr>
      </w:pPr>
      <w:r w:rsidRPr="00B42BBF">
        <w:rPr>
          <w:rFonts w:ascii="Garamond" w:hAnsi="Garamond"/>
        </w:rPr>
        <w:t>Action Steps</w:t>
      </w:r>
      <w:r>
        <w:rPr>
          <w:rFonts w:ascii="Garamond" w:hAnsi="Garamond"/>
          <w:b/>
        </w:rPr>
        <w:t xml:space="preserve"> (hit clicker for pop up box): </w:t>
      </w:r>
      <w:r w:rsidRPr="00A14AA1">
        <w:rPr>
          <w:rFonts w:ascii="Garamond" w:hAnsi="Garamond"/>
        </w:rPr>
        <w:t xml:space="preserve">One thing that can be a challenge for board members of nonprofit organization is being able to convey the organization’s work in a short but compelling way. Developing an elevator speech and having it ready can be truly beneficial. You never know who you run into when you are at community events and who might engage with your organization based on a discussion with you, a </w:t>
      </w:r>
      <w:r w:rsidR="00024C98" w:rsidRPr="00A14AA1">
        <w:rPr>
          <w:rFonts w:ascii="Garamond" w:hAnsi="Garamond"/>
        </w:rPr>
        <w:t>board member</w:t>
      </w:r>
      <w:r w:rsidRPr="00A14AA1">
        <w:rPr>
          <w:rFonts w:ascii="Garamond" w:hAnsi="Garamond"/>
        </w:rPr>
        <w:t xml:space="preserve">. Do any of you already have an elevator speech that you </w:t>
      </w:r>
      <w:r w:rsidRPr="00A14AA1">
        <w:rPr>
          <w:rFonts w:ascii="Garamond" w:hAnsi="Garamond"/>
        </w:rPr>
        <w:lastRenderedPageBreak/>
        <w:t>like to share that might inspire others? You can always use part of a board meeting to develop this for all board members.</w:t>
      </w:r>
    </w:p>
    <w:p w:rsidR="000C1036" w:rsidRPr="000C1036" w:rsidRDefault="000C1036" w:rsidP="000C1036">
      <w:pPr>
        <w:ind w:left="-360" w:right="990"/>
        <w:rPr>
          <w:rFonts w:ascii="Garamond" w:hAnsi="Garamond"/>
        </w:rPr>
      </w:pPr>
    </w:p>
    <w:p w:rsidR="000C1036" w:rsidRPr="000C1036" w:rsidRDefault="000C1036" w:rsidP="000C1036">
      <w:pPr>
        <w:ind w:right="990"/>
        <w:rPr>
          <w:rFonts w:ascii="Garamond" w:hAnsi="Garamond"/>
        </w:rPr>
      </w:pPr>
      <w:r w:rsidRPr="000C1036">
        <w:rPr>
          <w:rFonts w:ascii="Garamond" w:hAnsi="Garamond"/>
        </w:rPr>
        <w:t>Getting a name badge made with the organization’s name and the board member’s name can also be effective. Board members can wear it to other meetings and this may engage community member’s in conversation about the organization.</w:t>
      </w:r>
    </w:p>
    <w:p w:rsidR="00A14AA1" w:rsidRDefault="00A14AA1" w:rsidP="000C1036">
      <w:pPr>
        <w:ind w:right="990"/>
        <w:rPr>
          <w:rFonts w:ascii="Garamond" w:hAnsi="Garamond"/>
        </w:rPr>
      </w:pPr>
    </w:p>
    <w:p w:rsidR="00A14AA1" w:rsidRDefault="00A14AA1" w:rsidP="00A14AA1">
      <w:pPr>
        <w:ind w:left="-720" w:right="990"/>
        <w:rPr>
          <w:rFonts w:ascii="Garamond" w:hAnsi="Garamond"/>
        </w:rPr>
      </w:pPr>
      <w:r>
        <w:rPr>
          <w:rFonts w:ascii="Garamond" w:hAnsi="Garamond"/>
        </w:rPr>
        <w:t>Evaluation (</w:t>
      </w:r>
      <w:r w:rsidRPr="00AA18B1">
        <w:rPr>
          <w:rFonts w:ascii="Garamond" w:hAnsi="Garamond"/>
          <w:b/>
        </w:rPr>
        <w:t>SLIDE 12</w:t>
      </w:r>
      <w:r>
        <w:rPr>
          <w:rFonts w:ascii="Garamond" w:hAnsi="Garamond"/>
        </w:rPr>
        <w:t>)</w:t>
      </w:r>
    </w:p>
    <w:p w:rsidR="00A14AA1" w:rsidRPr="00A14AA1" w:rsidRDefault="00A14AA1" w:rsidP="00A14AA1">
      <w:pPr>
        <w:pStyle w:val="ListParagraph"/>
        <w:numPr>
          <w:ilvl w:val="0"/>
          <w:numId w:val="5"/>
        </w:numPr>
        <w:ind w:right="990"/>
        <w:rPr>
          <w:rFonts w:ascii="Garamond" w:hAnsi="Garamond"/>
        </w:rPr>
      </w:pPr>
      <w:r w:rsidRPr="00A14AA1">
        <w:rPr>
          <w:rFonts w:ascii="Garamond" w:hAnsi="Garamond"/>
        </w:rPr>
        <w:t xml:space="preserve">The board should ensure that current and proposed programs and services are consistent with the organization’s mission and monitor their effectiveness. </w:t>
      </w:r>
      <w:r>
        <w:rPr>
          <w:rFonts w:ascii="Garamond" w:hAnsi="Garamond"/>
        </w:rPr>
        <w:t xml:space="preserve"> You can do this by regularly reviewing and evaluation operations, monitoring program activities via committee reports, and counseling and making decisions on plans adopted by committees</w:t>
      </w:r>
    </w:p>
    <w:p w:rsidR="00A14AA1" w:rsidRPr="00A14AA1" w:rsidRDefault="00A14AA1" w:rsidP="00A14AA1">
      <w:pPr>
        <w:pStyle w:val="ListParagraph"/>
        <w:numPr>
          <w:ilvl w:val="0"/>
          <w:numId w:val="5"/>
        </w:numPr>
        <w:ind w:right="990"/>
        <w:rPr>
          <w:rFonts w:ascii="Garamond" w:hAnsi="Garamond"/>
        </w:rPr>
      </w:pPr>
      <w:r w:rsidRPr="00B42BBF">
        <w:rPr>
          <w:rFonts w:ascii="Garamond" w:hAnsi="Garamond"/>
        </w:rPr>
        <w:t>Action Steps</w:t>
      </w:r>
      <w:r>
        <w:rPr>
          <w:rFonts w:ascii="Garamond" w:hAnsi="Garamond"/>
          <w:b/>
        </w:rPr>
        <w:t xml:space="preserve"> (</w:t>
      </w:r>
      <w:r w:rsidRPr="00AA18B1">
        <w:rPr>
          <w:rFonts w:ascii="Garamond" w:hAnsi="Garamond"/>
          <w:b/>
        </w:rPr>
        <w:t>hit clicker for pop up box</w:t>
      </w:r>
      <w:r>
        <w:rPr>
          <w:rFonts w:ascii="Garamond" w:hAnsi="Garamond"/>
          <w:b/>
        </w:rPr>
        <w:t xml:space="preserve">): </w:t>
      </w:r>
    </w:p>
    <w:p w:rsidR="00A14AA1" w:rsidRPr="00A14AA1" w:rsidRDefault="00A14AA1" w:rsidP="00A14AA1">
      <w:pPr>
        <w:pStyle w:val="ListParagraph"/>
        <w:numPr>
          <w:ilvl w:val="1"/>
          <w:numId w:val="5"/>
        </w:numPr>
        <w:ind w:right="990"/>
        <w:rPr>
          <w:rFonts w:ascii="Garamond" w:hAnsi="Garamond"/>
        </w:rPr>
      </w:pPr>
      <w:r w:rsidRPr="00A14AA1">
        <w:rPr>
          <w:rFonts w:ascii="Garamond" w:hAnsi="Garamond"/>
        </w:rPr>
        <w:t>Developing a board calendar that includes the ED’s evaluation, a board self-assessment, and a review of mission, vision, and objectives.</w:t>
      </w:r>
      <w:r w:rsidR="00DE6924">
        <w:rPr>
          <w:rFonts w:ascii="Garamond" w:hAnsi="Garamond"/>
        </w:rPr>
        <w:t xml:space="preserve"> </w:t>
      </w:r>
      <w:r w:rsidR="00DE6924" w:rsidRPr="00DE6924">
        <w:rPr>
          <w:rFonts w:ascii="Garamond" w:hAnsi="Garamond"/>
          <w:b/>
        </w:rPr>
        <w:t>Handout the board member self-evaluation as an example of something they can do at a board meeting or board retreat every year.</w:t>
      </w:r>
      <w:r w:rsidR="00DE6924">
        <w:rPr>
          <w:rFonts w:ascii="Garamond" w:hAnsi="Garamond"/>
        </w:rPr>
        <w:t xml:space="preserve"> </w:t>
      </w:r>
    </w:p>
    <w:p w:rsidR="00A14AA1" w:rsidRPr="00A14AA1" w:rsidRDefault="00A14AA1" w:rsidP="00A14AA1">
      <w:pPr>
        <w:pStyle w:val="ListParagraph"/>
        <w:numPr>
          <w:ilvl w:val="1"/>
          <w:numId w:val="5"/>
        </w:numPr>
        <w:ind w:right="990"/>
        <w:rPr>
          <w:rFonts w:ascii="Garamond" w:hAnsi="Garamond"/>
        </w:rPr>
      </w:pPr>
      <w:r w:rsidRPr="00A14AA1">
        <w:rPr>
          <w:rFonts w:ascii="Garamond" w:hAnsi="Garamond"/>
        </w:rPr>
        <w:t>Scheduling a board retreat every year to reflect on the mission and board function</w:t>
      </w:r>
    </w:p>
    <w:p w:rsidR="00A14AA1" w:rsidRDefault="00A14AA1" w:rsidP="00A14AA1">
      <w:pPr>
        <w:pStyle w:val="ListParagraph"/>
        <w:numPr>
          <w:ilvl w:val="1"/>
          <w:numId w:val="5"/>
        </w:numPr>
        <w:ind w:right="990"/>
        <w:rPr>
          <w:rFonts w:ascii="Garamond" w:hAnsi="Garamond"/>
        </w:rPr>
      </w:pPr>
      <w:r w:rsidRPr="00A14AA1">
        <w:rPr>
          <w:rFonts w:ascii="Garamond" w:hAnsi="Garamond"/>
        </w:rPr>
        <w:t xml:space="preserve">Requiring that staff or committees in charge of programs and/or events have an evaluation mechanism in place and report those results to the board. The board can use those results to address if it achieves desired outcomes given the time, energy, and money expended. </w:t>
      </w:r>
    </w:p>
    <w:p w:rsidR="00DE6924" w:rsidRDefault="00DE6924" w:rsidP="00DE6924">
      <w:pPr>
        <w:ind w:left="-720" w:right="990"/>
        <w:rPr>
          <w:rFonts w:ascii="Garamond" w:hAnsi="Garamond"/>
        </w:rPr>
      </w:pPr>
    </w:p>
    <w:p w:rsidR="00DE6924" w:rsidRDefault="00DE6924" w:rsidP="00DE6924">
      <w:pPr>
        <w:ind w:left="-720" w:right="990"/>
        <w:rPr>
          <w:rFonts w:ascii="Garamond" w:hAnsi="Garamond"/>
        </w:rPr>
      </w:pPr>
      <w:r>
        <w:rPr>
          <w:rFonts w:ascii="Garamond" w:hAnsi="Garamond"/>
        </w:rPr>
        <w:t>Personnel (</w:t>
      </w:r>
      <w:r w:rsidRPr="00AA18B1">
        <w:rPr>
          <w:rFonts w:ascii="Garamond" w:hAnsi="Garamond"/>
          <w:b/>
        </w:rPr>
        <w:t>SLIDE 13</w:t>
      </w:r>
      <w:r>
        <w:rPr>
          <w:rFonts w:ascii="Garamond" w:hAnsi="Garamond"/>
        </w:rPr>
        <w:t>)</w:t>
      </w:r>
    </w:p>
    <w:p w:rsidR="00DE6924" w:rsidRDefault="00DE6924" w:rsidP="00DE6924">
      <w:pPr>
        <w:pStyle w:val="ListParagraph"/>
        <w:numPr>
          <w:ilvl w:val="0"/>
          <w:numId w:val="6"/>
        </w:numPr>
        <w:ind w:right="990"/>
        <w:rPr>
          <w:rFonts w:ascii="Garamond" w:hAnsi="Garamond"/>
        </w:rPr>
      </w:pPr>
      <w:r w:rsidRPr="00DE6924">
        <w:rPr>
          <w:rFonts w:ascii="Garamond" w:hAnsi="Garamond"/>
        </w:rPr>
        <w:t xml:space="preserve">I left this section last because I think it is critical and it’s where a lot of problems can occur. First of all, included in this Personnel section is the responsibility for board members to recruit and select those to serve on the board and give them a thorough orientation on the organization and the duties of a board member. This is something board members should always be thinking about. I have seen boards that do this in a too little too late fashion and then are caught in a </w:t>
      </w:r>
      <w:r w:rsidR="00024C98" w:rsidRPr="00DE6924">
        <w:rPr>
          <w:rFonts w:ascii="Garamond" w:hAnsi="Garamond"/>
        </w:rPr>
        <w:t>quandary</w:t>
      </w:r>
      <w:r w:rsidRPr="00DE6924">
        <w:rPr>
          <w:rFonts w:ascii="Garamond" w:hAnsi="Garamond"/>
        </w:rPr>
        <w:t xml:space="preserve"> where they </w:t>
      </w:r>
      <w:r w:rsidR="00024C98" w:rsidRPr="00DE6924">
        <w:rPr>
          <w:rFonts w:ascii="Garamond" w:hAnsi="Garamond"/>
        </w:rPr>
        <w:t>have</w:t>
      </w:r>
      <w:r w:rsidRPr="00DE6924">
        <w:rPr>
          <w:rFonts w:ascii="Garamond" w:hAnsi="Garamond"/>
        </w:rPr>
        <w:t xml:space="preserve"> to recruit new board members straight into officer positions, not an ideal onboarding situation. Cultivating board members through membership, volunteerism, or partnerships or projects is a good way to introduce them and slowly get them invested in the organization’s mission and goals. </w:t>
      </w:r>
    </w:p>
    <w:p w:rsidR="00BB0A78" w:rsidRPr="00BB0A78" w:rsidRDefault="00BB0A78" w:rsidP="00BB0A78">
      <w:pPr>
        <w:ind w:left="-360" w:right="990"/>
        <w:rPr>
          <w:rFonts w:ascii="Garamond" w:hAnsi="Garamond"/>
        </w:rPr>
      </w:pPr>
    </w:p>
    <w:p w:rsidR="00DE6924" w:rsidRDefault="00DE6924" w:rsidP="00BB0A78">
      <w:pPr>
        <w:ind w:right="990"/>
        <w:rPr>
          <w:rFonts w:ascii="Garamond" w:hAnsi="Garamond"/>
        </w:rPr>
      </w:pPr>
      <w:r w:rsidRPr="00BB0A78">
        <w:rPr>
          <w:rFonts w:ascii="Garamond" w:hAnsi="Garamond"/>
        </w:rPr>
        <w:t xml:space="preserve">The other half of this section focused on hired staff. Taking on an employee is a big and important responsibility of an organization. Making sure the board has consensus on the position </w:t>
      </w:r>
      <w:r w:rsidR="00024C98" w:rsidRPr="00BB0A78">
        <w:rPr>
          <w:rFonts w:ascii="Garamond" w:hAnsi="Garamond"/>
        </w:rPr>
        <w:t>responsibilities</w:t>
      </w:r>
      <w:r w:rsidRPr="00BB0A78">
        <w:rPr>
          <w:rFonts w:ascii="Garamond" w:hAnsi="Garamond"/>
        </w:rPr>
        <w:t xml:space="preserve"> and taking the time to do a careful and </w:t>
      </w:r>
      <w:r w:rsidR="00024C98" w:rsidRPr="00BB0A78">
        <w:rPr>
          <w:rFonts w:ascii="Garamond" w:hAnsi="Garamond"/>
        </w:rPr>
        <w:t>directed</w:t>
      </w:r>
      <w:r w:rsidRPr="00BB0A78">
        <w:rPr>
          <w:rFonts w:ascii="Garamond" w:hAnsi="Garamond"/>
        </w:rPr>
        <w:t xml:space="preserve"> search for the most qualified person is critical. The Board should also be sure that the ED has the moral and professional support he/she needs to further the goals of the organization. </w:t>
      </w:r>
    </w:p>
    <w:p w:rsidR="00BB0A78" w:rsidRPr="00BB0A78" w:rsidRDefault="00BB0A78" w:rsidP="00BB0A78">
      <w:pPr>
        <w:ind w:right="990"/>
        <w:rPr>
          <w:rFonts w:ascii="Garamond" w:hAnsi="Garamond"/>
        </w:rPr>
      </w:pPr>
    </w:p>
    <w:p w:rsidR="00DE6924" w:rsidRDefault="00DE6924" w:rsidP="00BB0A78">
      <w:pPr>
        <w:ind w:right="990"/>
        <w:rPr>
          <w:rFonts w:ascii="Garamond" w:hAnsi="Garamond"/>
          <w:b/>
        </w:rPr>
      </w:pPr>
      <w:r w:rsidRPr="00BB0A78">
        <w:rPr>
          <w:rFonts w:ascii="Garamond" w:hAnsi="Garamond"/>
          <w:b/>
        </w:rPr>
        <w:t>Activity</w:t>
      </w:r>
      <w:r w:rsidR="00BB0A78" w:rsidRPr="00BB0A78">
        <w:rPr>
          <w:rFonts w:ascii="Garamond" w:hAnsi="Garamond"/>
          <w:b/>
        </w:rPr>
        <w:t xml:space="preserve">, Handout Board &amp; Staff Roles Worksheet: </w:t>
      </w:r>
      <w:r w:rsidRPr="00BB0A78">
        <w:rPr>
          <w:rFonts w:ascii="Garamond" w:hAnsi="Garamond"/>
          <w:b/>
        </w:rPr>
        <w:t xml:space="preserve">Take a few minutes to fill out this sheet marking the appropriate column for whose responsibility it is to do each activity listed. This is designed to get you thinking about areas of confusion that exist with whose role it is to do what within the organization. These should be clearly defined in the Executive Directors position description to avoid potential issues. </w:t>
      </w:r>
    </w:p>
    <w:p w:rsidR="00AA18B1" w:rsidRPr="00BB0A78" w:rsidRDefault="00AA18B1" w:rsidP="00BB0A78">
      <w:pPr>
        <w:ind w:right="990"/>
        <w:rPr>
          <w:rFonts w:ascii="Garamond" w:hAnsi="Garamond"/>
          <w:b/>
        </w:rPr>
      </w:pPr>
    </w:p>
    <w:p w:rsidR="00BB0A78" w:rsidRPr="00BB0A78" w:rsidRDefault="00BB0A78" w:rsidP="00BB0A78">
      <w:pPr>
        <w:pStyle w:val="ListParagraph"/>
        <w:numPr>
          <w:ilvl w:val="0"/>
          <w:numId w:val="6"/>
        </w:numPr>
        <w:ind w:right="990"/>
        <w:rPr>
          <w:rFonts w:ascii="Garamond" w:hAnsi="Garamond"/>
        </w:rPr>
      </w:pPr>
      <w:r>
        <w:rPr>
          <w:rFonts w:ascii="Garamond" w:hAnsi="Garamond"/>
        </w:rPr>
        <w:lastRenderedPageBreak/>
        <w:t>(</w:t>
      </w:r>
      <w:r w:rsidRPr="00AA18B1">
        <w:rPr>
          <w:rFonts w:ascii="Garamond" w:hAnsi="Garamond"/>
          <w:b/>
        </w:rPr>
        <w:t>SLIDE 14</w:t>
      </w:r>
      <w:r>
        <w:rPr>
          <w:rFonts w:ascii="Garamond" w:hAnsi="Garamond"/>
        </w:rPr>
        <w:t xml:space="preserve">) Keep those worksheets in front of you as we will touch on some of it as we go over some common ED roles. </w:t>
      </w:r>
      <w:r w:rsidRPr="00BB0A78">
        <w:rPr>
          <w:rFonts w:ascii="Garamond" w:hAnsi="Garamond"/>
        </w:rPr>
        <w:t xml:space="preserve">This is just an example of the role of staff in organizations such as yours. It’s important that the Executive Director and the Board work together to achieve the mission of the organization. Again, clearly defining those roles will be important for a successful relationship. </w:t>
      </w:r>
    </w:p>
    <w:p w:rsidR="00BB0A78" w:rsidRDefault="00BB0A78" w:rsidP="00BB0A78">
      <w:pPr>
        <w:pStyle w:val="ListParagraph"/>
        <w:numPr>
          <w:ilvl w:val="0"/>
          <w:numId w:val="6"/>
        </w:numPr>
        <w:ind w:right="990"/>
        <w:rPr>
          <w:rFonts w:ascii="Garamond" w:hAnsi="Garamond"/>
        </w:rPr>
      </w:pPr>
      <w:r>
        <w:rPr>
          <w:rFonts w:ascii="Garamond" w:hAnsi="Garamond"/>
        </w:rPr>
        <w:t>(</w:t>
      </w:r>
      <w:r w:rsidRPr="00AA18B1">
        <w:rPr>
          <w:rFonts w:ascii="Garamond" w:hAnsi="Garamond"/>
          <w:b/>
        </w:rPr>
        <w:t>SLIDE 15</w:t>
      </w:r>
      <w:r>
        <w:rPr>
          <w:rFonts w:ascii="Garamond" w:hAnsi="Garamond"/>
        </w:rPr>
        <w:t xml:space="preserve">) </w:t>
      </w:r>
      <w:r w:rsidRPr="00BB0A78">
        <w:rPr>
          <w:rFonts w:ascii="Garamond" w:hAnsi="Garamond"/>
        </w:rPr>
        <w:t xml:space="preserve">Often times there is confusion about the role of the ED with committees and here is a suggested list of roles to outline some differences. </w:t>
      </w:r>
    </w:p>
    <w:p w:rsidR="00AA18B1" w:rsidRDefault="00AA18B1" w:rsidP="00AA18B1">
      <w:pPr>
        <w:ind w:left="-720" w:right="990"/>
        <w:rPr>
          <w:rFonts w:ascii="Garamond" w:hAnsi="Garamond"/>
        </w:rPr>
      </w:pPr>
    </w:p>
    <w:p w:rsidR="00AA18B1" w:rsidRDefault="00AA18B1" w:rsidP="00AA18B1">
      <w:pPr>
        <w:ind w:left="-720" w:right="990"/>
        <w:rPr>
          <w:rFonts w:ascii="Garamond" w:hAnsi="Garamond"/>
        </w:rPr>
      </w:pPr>
      <w:r>
        <w:rPr>
          <w:rFonts w:ascii="Garamond" w:hAnsi="Garamond"/>
        </w:rPr>
        <w:t>Summary (</w:t>
      </w:r>
      <w:r w:rsidRPr="00AA18B1">
        <w:rPr>
          <w:rFonts w:ascii="Garamond" w:hAnsi="Garamond"/>
          <w:b/>
        </w:rPr>
        <w:t>SLIDE 16</w:t>
      </w:r>
      <w:r>
        <w:rPr>
          <w:rFonts w:ascii="Garamond" w:hAnsi="Garamond"/>
        </w:rPr>
        <w:t>)</w:t>
      </w:r>
    </w:p>
    <w:p w:rsidR="00AA18B1" w:rsidRDefault="00AA18B1" w:rsidP="00AA18B1">
      <w:pPr>
        <w:pStyle w:val="ListParagraph"/>
        <w:numPr>
          <w:ilvl w:val="0"/>
          <w:numId w:val="7"/>
        </w:numPr>
        <w:ind w:right="990"/>
        <w:rPr>
          <w:rFonts w:ascii="Garamond" w:hAnsi="Garamond"/>
        </w:rPr>
      </w:pPr>
      <w:r>
        <w:rPr>
          <w:rFonts w:ascii="Garamond" w:hAnsi="Garamond"/>
        </w:rPr>
        <w:t xml:space="preserve">In conclusion, boards have a big responsibility in these fundamental areas but another critical element is passion for the cause of the organization. You all joined this board for a reason and we listed them at the beginning of this conversation today. Remember those reasons as you participate in these responsibilities because it will make your jobs </w:t>
      </w:r>
      <w:r w:rsidR="00024C98">
        <w:rPr>
          <w:rFonts w:ascii="Garamond" w:hAnsi="Garamond"/>
        </w:rPr>
        <w:t>that much</w:t>
      </w:r>
      <w:r>
        <w:rPr>
          <w:rFonts w:ascii="Garamond" w:hAnsi="Garamond"/>
        </w:rPr>
        <w:t xml:space="preserve"> easier to know that there is a very good reason for being here and being on the board of this organization. </w:t>
      </w:r>
    </w:p>
    <w:p w:rsidR="00AA18B1" w:rsidRDefault="00AA18B1" w:rsidP="00AA18B1">
      <w:pPr>
        <w:pStyle w:val="ListParagraph"/>
        <w:ind w:left="0" w:right="990"/>
        <w:rPr>
          <w:rFonts w:ascii="Garamond" w:hAnsi="Garamond"/>
        </w:rPr>
      </w:pPr>
    </w:p>
    <w:p w:rsidR="00AA18B1" w:rsidRDefault="00AA18B1" w:rsidP="00AA18B1">
      <w:pPr>
        <w:pStyle w:val="ListParagraph"/>
        <w:ind w:left="-720" w:right="990"/>
        <w:rPr>
          <w:rFonts w:ascii="Garamond" w:hAnsi="Garamond"/>
        </w:rPr>
      </w:pPr>
      <w:r>
        <w:rPr>
          <w:rFonts w:ascii="Garamond" w:hAnsi="Garamond"/>
        </w:rPr>
        <w:t xml:space="preserve">Resources </w:t>
      </w:r>
      <w:r w:rsidRPr="00AA18B1">
        <w:rPr>
          <w:rFonts w:ascii="Garamond" w:hAnsi="Garamond"/>
        </w:rPr>
        <w:t>(</w:t>
      </w:r>
      <w:r w:rsidRPr="00AA18B1">
        <w:rPr>
          <w:rFonts w:ascii="Garamond" w:hAnsi="Garamond"/>
          <w:b/>
        </w:rPr>
        <w:t>SLIDE 17 &amp; 18</w:t>
      </w:r>
      <w:r>
        <w:rPr>
          <w:rFonts w:ascii="Garamond" w:hAnsi="Garamond"/>
        </w:rPr>
        <w:t>)</w:t>
      </w:r>
    </w:p>
    <w:p w:rsidR="00AA18B1" w:rsidRPr="00AA18B1" w:rsidRDefault="00AA18B1" w:rsidP="00AA18B1">
      <w:pPr>
        <w:pStyle w:val="ListParagraph"/>
        <w:numPr>
          <w:ilvl w:val="0"/>
          <w:numId w:val="7"/>
        </w:numPr>
        <w:ind w:right="990"/>
        <w:rPr>
          <w:rFonts w:ascii="Garamond" w:hAnsi="Garamond"/>
          <w:b/>
        </w:rPr>
      </w:pPr>
      <w:r w:rsidRPr="00AA18B1">
        <w:rPr>
          <w:rFonts w:ascii="Garamond" w:hAnsi="Garamond"/>
          <w:b/>
        </w:rPr>
        <w:t>Go over the resources on the next couple of slides so that they have an idea of</w:t>
      </w:r>
      <w:r w:rsidR="000C1036">
        <w:rPr>
          <w:rFonts w:ascii="Garamond" w:hAnsi="Garamond"/>
          <w:b/>
        </w:rPr>
        <w:t xml:space="preserve"> where to go to learn more and grant resources for board development</w:t>
      </w:r>
      <w:r w:rsidRPr="00AA18B1">
        <w:rPr>
          <w:rFonts w:ascii="Garamond" w:hAnsi="Garamond"/>
          <w:b/>
        </w:rPr>
        <w:t>.</w:t>
      </w:r>
    </w:p>
    <w:p w:rsidR="00DE6924" w:rsidRPr="00DE6924" w:rsidRDefault="00DE6924" w:rsidP="00BB0A78">
      <w:pPr>
        <w:pStyle w:val="ListParagraph"/>
        <w:ind w:left="0" w:right="990"/>
        <w:rPr>
          <w:rFonts w:ascii="Garamond" w:hAnsi="Garamond"/>
        </w:rPr>
      </w:pPr>
    </w:p>
    <w:p w:rsidR="007051DA" w:rsidRPr="009424B5" w:rsidRDefault="007051DA" w:rsidP="00AA18B1">
      <w:pPr>
        <w:ind w:right="990"/>
        <w:rPr>
          <w:rFonts w:ascii="Garamond" w:hAnsi="Garamond"/>
        </w:rPr>
      </w:pPr>
    </w:p>
    <w:sectPr w:rsidR="007051DA" w:rsidRPr="009424B5" w:rsidSect="009A4A6E">
      <w:headerReference w:type="even" r:id="rId9"/>
      <w:headerReference w:type="default" r:id="rId10"/>
      <w:footerReference w:type="even" r:id="rId11"/>
      <w:footerReference w:type="default" r:id="rId12"/>
      <w:headerReference w:type="first" r:id="rId13"/>
      <w:footerReference w:type="first" r:id="rId14"/>
      <w:pgSz w:w="12240" w:h="15840"/>
      <w:pgMar w:top="1633" w:right="90" w:bottom="1440" w:left="1800" w:header="5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B5C" w:rsidRDefault="006A0B5C" w:rsidP="009424B5">
      <w:r>
        <w:separator/>
      </w:r>
    </w:p>
  </w:endnote>
  <w:endnote w:type="continuationSeparator" w:id="0">
    <w:p w:rsidR="006A0B5C" w:rsidRDefault="006A0B5C" w:rsidP="0094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FuturTBol">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7A1" w:rsidRDefault="008047A1" w:rsidP="008047A1">
    <w:pPr>
      <w:pStyle w:val="Footer"/>
      <w:ind w:lef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6419550"/>
      <w:docPartObj>
        <w:docPartGallery w:val="Page Numbers (Bottom of Page)"/>
        <w:docPartUnique/>
      </w:docPartObj>
    </w:sdtPr>
    <w:sdtEndPr>
      <w:rPr>
        <w:noProof/>
      </w:rPr>
    </w:sdtEndPr>
    <w:sdtContent>
      <w:p w:rsidR="000C1036" w:rsidRDefault="000C1036">
        <w:pPr>
          <w:pStyle w:val="Footer"/>
        </w:pPr>
        <w:r>
          <w:fldChar w:fldCharType="begin"/>
        </w:r>
        <w:r>
          <w:instrText xml:space="preserve"> PAGE   \* MERGEFORMAT </w:instrText>
        </w:r>
        <w:r>
          <w:fldChar w:fldCharType="separate"/>
        </w:r>
        <w:r>
          <w:rPr>
            <w:noProof/>
          </w:rPr>
          <w:t>5</w:t>
        </w:r>
        <w:r>
          <w:rPr>
            <w:noProof/>
          </w:rPr>
          <w:fldChar w:fldCharType="end"/>
        </w:r>
      </w:p>
    </w:sdtContent>
  </w:sdt>
  <w:p w:rsidR="008047A1" w:rsidRDefault="008047A1" w:rsidP="009424B5">
    <w:pPr>
      <w:pStyle w:val="Footer"/>
      <w:ind w:left="-10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045570"/>
      <w:docPartObj>
        <w:docPartGallery w:val="Page Numbers (Bottom of Page)"/>
        <w:docPartUnique/>
      </w:docPartObj>
    </w:sdtPr>
    <w:sdtEndPr>
      <w:rPr>
        <w:noProof/>
      </w:rPr>
    </w:sdtEndPr>
    <w:sdtContent>
      <w:p w:rsidR="000C1036" w:rsidRDefault="000C1036">
        <w:pPr>
          <w:pStyle w:val="Footer"/>
        </w:pPr>
        <w:r>
          <w:fldChar w:fldCharType="begin"/>
        </w:r>
        <w:r>
          <w:instrText xml:space="preserve"> PAGE   \* MERGEFORMAT </w:instrText>
        </w:r>
        <w:r>
          <w:fldChar w:fldCharType="separate"/>
        </w:r>
        <w:r>
          <w:rPr>
            <w:noProof/>
          </w:rPr>
          <w:t>1</w:t>
        </w:r>
        <w:r>
          <w:rPr>
            <w:noProof/>
          </w:rPr>
          <w:fldChar w:fldCharType="end"/>
        </w:r>
      </w:p>
    </w:sdtContent>
  </w:sdt>
  <w:p w:rsidR="000C1036" w:rsidRDefault="000C10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B5C" w:rsidRDefault="006A0B5C" w:rsidP="009424B5">
      <w:r>
        <w:separator/>
      </w:r>
    </w:p>
  </w:footnote>
  <w:footnote w:type="continuationSeparator" w:id="0">
    <w:p w:rsidR="006A0B5C" w:rsidRDefault="006A0B5C" w:rsidP="00942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7A1" w:rsidRDefault="008047A1" w:rsidP="00BE3267">
    <w:pPr>
      <w:pStyle w:val="Header"/>
      <w:ind w:left="-1080"/>
    </w:pPr>
  </w:p>
  <w:p w:rsidR="008047A1" w:rsidRDefault="008047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7A1" w:rsidRDefault="009A4A6E" w:rsidP="009424B5">
    <w:pPr>
      <w:pStyle w:val="Header"/>
      <w:tabs>
        <w:tab w:val="clear" w:pos="8640"/>
        <w:tab w:val="right" w:pos="10530"/>
      </w:tabs>
      <w:ind w:left="-1080"/>
    </w:pPr>
    <w:r>
      <w:rPr>
        <w:noProof/>
      </w:rPr>
      <w:drawing>
        <wp:inline distT="0" distB="0" distL="0" distR="0" wp14:anchorId="369A676D" wp14:editId="5C7E9557">
          <wp:extent cx="6848856" cy="880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 Dark.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8856" cy="880386"/>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A6E" w:rsidRDefault="009A4A6E" w:rsidP="009A4A6E">
    <w:pPr>
      <w:pStyle w:val="Header"/>
      <w:ind w:left="-1080"/>
    </w:pPr>
    <w:r>
      <w:rPr>
        <w:noProof/>
      </w:rPr>
      <w:drawing>
        <wp:inline distT="0" distB="0" distL="0" distR="0" wp14:anchorId="7F341526" wp14:editId="0C1C5E40">
          <wp:extent cx="6903720" cy="13768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torCorps lthd logo.eps"/>
                  <pic:cNvPicPr/>
                </pic:nvPicPr>
                <pic:blipFill rotWithShape="1">
                  <a:blip r:embed="rId1">
                    <a:extLst>
                      <a:ext uri="{28A0092B-C50C-407E-A947-70E740481C1C}">
                        <a14:useLocalDpi xmlns:a14="http://schemas.microsoft.com/office/drawing/2010/main" val="0"/>
                      </a:ext>
                    </a:extLst>
                  </a:blip>
                  <a:srcRect t="34117" b="36958"/>
                  <a:stretch/>
                </pic:blipFill>
                <pic:spPr bwMode="auto">
                  <a:xfrm>
                    <a:off x="0" y="0"/>
                    <a:ext cx="6903720" cy="1376808"/>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2688"/>
    <w:multiLevelType w:val="hybridMultilevel"/>
    <w:tmpl w:val="CED0AA5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25AD0F4B"/>
    <w:multiLevelType w:val="hybridMultilevel"/>
    <w:tmpl w:val="865634C8"/>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
    <w:nsid w:val="3DC45205"/>
    <w:multiLevelType w:val="hybridMultilevel"/>
    <w:tmpl w:val="7F22DE6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nsid w:val="49F86C3E"/>
    <w:multiLevelType w:val="hybridMultilevel"/>
    <w:tmpl w:val="A0B81E90"/>
    <w:lvl w:ilvl="0" w:tplc="04090001">
      <w:start w:val="1"/>
      <w:numFmt w:val="bullet"/>
      <w:lvlText w:val=""/>
      <w:lvlJc w:val="left"/>
      <w:pPr>
        <w:ind w:left="9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nsid w:val="5B52132E"/>
    <w:multiLevelType w:val="hybridMultilevel"/>
    <w:tmpl w:val="EA52ECD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602B149E"/>
    <w:multiLevelType w:val="hybridMultilevel"/>
    <w:tmpl w:val="49E2D16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602F2760"/>
    <w:multiLevelType w:val="hybridMultilevel"/>
    <w:tmpl w:val="8D92878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B5C"/>
    <w:rsid w:val="00024C98"/>
    <w:rsid w:val="0006059A"/>
    <w:rsid w:val="000974D0"/>
    <w:rsid w:val="00097877"/>
    <w:rsid w:val="000C1036"/>
    <w:rsid w:val="000F6A9F"/>
    <w:rsid w:val="0016022B"/>
    <w:rsid w:val="00197E41"/>
    <w:rsid w:val="00263946"/>
    <w:rsid w:val="003126EB"/>
    <w:rsid w:val="0034767E"/>
    <w:rsid w:val="003D6B24"/>
    <w:rsid w:val="004D07C2"/>
    <w:rsid w:val="006A0B5C"/>
    <w:rsid w:val="007051DA"/>
    <w:rsid w:val="00771026"/>
    <w:rsid w:val="00784016"/>
    <w:rsid w:val="008047A1"/>
    <w:rsid w:val="00812B15"/>
    <w:rsid w:val="009409DE"/>
    <w:rsid w:val="009424B5"/>
    <w:rsid w:val="009A4A6E"/>
    <w:rsid w:val="009F00AE"/>
    <w:rsid w:val="009F4A37"/>
    <w:rsid w:val="00A14AA1"/>
    <w:rsid w:val="00A2762C"/>
    <w:rsid w:val="00AA18B1"/>
    <w:rsid w:val="00AC006C"/>
    <w:rsid w:val="00B42BBF"/>
    <w:rsid w:val="00BB0A78"/>
    <w:rsid w:val="00BE3267"/>
    <w:rsid w:val="00C6146A"/>
    <w:rsid w:val="00C7595C"/>
    <w:rsid w:val="00CA3E26"/>
    <w:rsid w:val="00D07D21"/>
    <w:rsid w:val="00D70A5B"/>
    <w:rsid w:val="00DC3B18"/>
    <w:rsid w:val="00DE6924"/>
    <w:rsid w:val="00DE7CB6"/>
    <w:rsid w:val="00E95213"/>
    <w:rsid w:val="00ED400C"/>
    <w:rsid w:val="00F35A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4B5"/>
    <w:pPr>
      <w:tabs>
        <w:tab w:val="center" w:pos="4320"/>
        <w:tab w:val="right" w:pos="8640"/>
      </w:tabs>
    </w:pPr>
  </w:style>
  <w:style w:type="character" w:customStyle="1" w:styleId="HeaderChar">
    <w:name w:val="Header Char"/>
    <w:basedOn w:val="DefaultParagraphFont"/>
    <w:link w:val="Header"/>
    <w:uiPriority w:val="99"/>
    <w:rsid w:val="009424B5"/>
  </w:style>
  <w:style w:type="paragraph" w:styleId="Footer">
    <w:name w:val="footer"/>
    <w:basedOn w:val="Normal"/>
    <w:link w:val="FooterChar"/>
    <w:uiPriority w:val="99"/>
    <w:unhideWhenUsed/>
    <w:rsid w:val="009424B5"/>
    <w:pPr>
      <w:tabs>
        <w:tab w:val="center" w:pos="4320"/>
        <w:tab w:val="right" w:pos="8640"/>
      </w:tabs>
    </w:pPr>
  </w:style>
  <w:style w:type="character" w:customStyle="1" w:styleId="FooterChar">
    <w:name w:val="Footer Char"/>
    <w:basedOn w:val="DefaultParagraphFont"/>
    <w:link w:val="Footer"/>
    <w:uiPriority w:val="99"/>
    <w:rsid w:val="009424B5"/>
  </w:style>
  <w:style w:type="paragraph" w:styleId="BalloonText">
    <w:name w:val="Balloon Text"/>
    <w:basedOn w:val="Normal"/>
    <w:link w:val="BalloonTextChar"/>
    <w:uiPriority w:val="99"/>
    <w:semiHidden/>
    <w:unhideWhenUsed/>
    <w:rsid w:val="009424B5"/>
    <w:rPr>
      <w:rFonts w:ascii="Lucida Grande" w:hAnsi="Lucida Grande"/>
      <w:sz w:val="18"/>
      <w:szCs w:val="18"/>
    </w:rPr>
  </w:style>
  <w:style w:type="character" w:customStyle="1" w:styleId="BalloonTextChar">
    <w:name w:val="Balloon Text Char"/>
    <w:basedOn w:val="DefaultParagraphFont"/>
    <w:link w:val="BalloonText"/>
    <w:uiPriority w:val="99"/>
    <w:semiHidden/>
    <w:rsid w:val="009424B5"/>
    <w:rPr>
      <w:rFonts w:ascii="Lucida Grande" w:hAnsi="Lucida Grande"/>
      <w:sz w:val="18"/>
      <w:szCs w:val="18"/>
    </w:rPr>
  </w:style>
  <w:style w:type="paragraph" w:styleId="NormalWeb">
    <w:name w:val="Normal (Web)"/>
    <w:basedOn w:val="Normal"/>
    <w:uiPriority w:val="99"/>
    <w:semiHidden/>
    <w:unhideWhenUsed/>
    <w:rsid w:val="006A0B5C"/>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6A0B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4B5"/>
    <w:pPr>
      <w:tabs>
        <w:tab w:val="center" w:pos="4320"/>
        <w:tab w:val="right" w:pos="8640"/>
      </w:tabs>
    </w:pPr>
  </w:style>
  <w:style w:type="character" w:customStyle="1" w:styleId="HeaderChar">
    <w:name w:val="Header Char"/>
    <w:basedOn w:val="DefaultParagraphFont"/>
    <w:link w:val="Header"/>
    <w:uiPriority w:val="99"/>
    <w:rsid w:val="009424B5"/>
  </w:style>
  <w:style w:type="paragraph" w:styleId="Footer">
    <w:name w:val="footer"/>
    <w:basedOn w:val="Normal"/>
    <w:link w:val="FooterChar"/>
    <w:uiPriority w:val="99"/>
    <w:unhideWhenUsed/>
    <w:rsid w:val="009424B5"/>
    <w:pPr>
      <w:tabs>
        <w:tab w:val="center" w:pos="4320"/>
        <w:tab w:val="right" w:pos="8640"/>
      </w:tabs>
    </w:pPr>
  </w:style>
  <w:style w:type="character" w:customStyle="1" w:styleId="FooterChar">
    <w:name w:val="Footer Char"/>
    <w:basedOn w:val="DefaultParagraphFont"/>
    <w:link w:val="Footer"/>
    <w:uiPriority w:val="99"/>
    <w:rsid w:val="009424B5"/>
  </w:style>
  <w:style w:type="paragraph" w:styleId="BalloonText">
    <w:name w:val="Balloon Text"/>
    <w:basedOn w:val="Normal"/>
    <w:link w:val="BalloonTextChar"/>
    <w:uiPriority w:val="99"/>
    <w:semiHidden/>
    <w:unhideWhenUsed/>
    <w:rsid w:val="009424B5"/>
    <w:rPr>
      <w:rFonts w:ascii="Lucida Grande" w:hAnsi="Lucida Grande"/>
      <w:sz w:val="18"/>
      <w:szCs w:val="18"/>
    </w:rPr>
  </w:style>
  <w:style w:type="character" w:customStyle="1" w:styleId="BalloonTextChar">
    <w:name w:val="Balloon Text Char"/>
    <w:basedOn w:val="DefaultParagraphFont"/>
    <w:link w:val="BalloonText"/>
    <w:uiPriority w:val="99"/>
    <w:semiHidden/>
    <w:rsid w:val="009424B5"/>
    <w:rPr>
      <w:rFonts w:ascii="Lucida Grande" w:hAnsi="Lucida Grande"/>
      <w:sz w:val="18"/>
      <w:szCs w:val="18"/>
    </w:rPr>
  </w:style>
  <w:style w:type="paragraph" w:styleId="NormalWeb">
    <w:name w:val="Normal (Web)"/>
    <w:basedOn w:val="Normal"/>
    <w:uiPriority w:val="99"/>
    <w:semiHidden/>
    <w:unhideWhenUsed/>
    <w:rsid w:val="006A0B5C"/>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6A0B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13110">
      <w:bodyDiv w:val="1"/>
      <w:marLeft w:val="0"/>
      <w:marRight w:val="0"/>
      <w:marTop w:val="0"/>
      <w:marBottom w:val="0"/>
      <w:divBdr>
        <w:top w:val="none" w:sz="0" w:space="0" w:color="auto"/>
        <w:left w:val="none" w:sz="0" w:space="0" w:color="auto"/>
        <w:bottom w:val="none" w:sz="0" w:space="0" w:color="auto"/>
        <w:right w:val="none" w:sz="0" w:space="0" w:color="auto"/>
      </w:divBdr>
    </w:div>
    <w:div w:id="390348165">
      <w:bodyDiv w:val="1"/>
      <w:marLeft w:val="0"/>
      <w:marRight w:val="0"/>
      <w:marTop w:val="0"/>
      <w:marBottom w:val="0"/>
      <w:divBdr>
        <w:top w:val="none" w:sz="0" w:space="0" w:color="auto"/>
        <w:left w:val="none" w:sz="0" w:space="0" w:color="auto"/>
        <w:bottom w:val="none" w:sz="0" w:space="0" w:color="auto"/>
        <w:right w:val="none" w:sz="0" w:space="0" w:color="auto"/>
      </w:divBdr>
    </w:div>
    <w:div w:id="466047459">
      <w:bodyDiv w:val="1"/>
      <w:marLeft w:val="0"/>
      <w:marRight w:val="0"/>
      <w:marTop w:val="0"/>
      <w:marBottom w:val="0"/>
      <w:divBdr>
        <w:top w:val="none" w:sz="0" w:space="0" w:color="auto"/>
        <w:left w:val="none" w:sz="0" w:space="0" w:color="auto"/>
        <w:bottom w:val="none" w:sz="0" w:space="0" w:color="auto"/>
        <w:right w:val="none" w:sz="0" w:space="0" w:color="auto"/>
      </w:divBdr>
    </w:div>
    <w:div w:id="514735151">
      <w:bodyDiv w:val="1"/>
      <w:marLeft w:val="0"/>
      <w:marRight w:val="0"/>
      <w:marTop w:val="0"/>
      <w:marBottom w:val="0"/>
      <w:divBdr>
        <w:top w:val="none" w:sz="0" w:space="0" w:color="auto"/>
        <w:left w:val="none" w:sz="0" w:space="0" w:color="auto"/>
        <w:bottom w:val="none" w:sz="0" w:space="0" w:color="auto"/>
        <w:right w:val="none" w:sz="0" w:space="0" w:color="auto"/>
      </w:divBdr>
    </w:div>
    <w:div w:id="559679421">
      <w:bodyDiv w:val="1"/>
      <w:marLeft w:val="0"/>
      <w:marRight w:val="0"/>
      <w:marTop w:val="0"/>
      <w:marBottom w:val="0"/>
      <w:divBdr>
        <w:top w:val="none" w:sz="0" w:space="0" w:color="auto"/>
        <w:left w:val="none" w:sz="0" w:space="0" w:color="auto"/>
        <w:bottom w:val="none" w:sz="0" w:space="0" w:color="auto"/>
        <w:right w:val="none" w:sz="0" w:space="0" w:color="auto"/>
      </w:divBdr>
    </w:div>
    <w:div w:id="781919320">
      <w:bodyDiv w:val="1"/>
      <w:marLeft w:val="0"/>
      <w:marRight w:val="0"/>
      <w:marTop w:val="0"/>
      <w:marBottom w:val="0"/>
      <w:divBdr>
        <w:top w:val="none" w:sz="0" w:space="0" w:color="auto"/>
        <w:left w:val="none" w:sz="0" w:space="0" w:color="auto"/>
        <w:bottom w:val="none" w:sz="0" w:space="0" w:color="auto"/>
        <w:right w:val="none" w:sz="0" w:space="0" w:color="auto"/>
      </w:divBdr>
    </w:div>
    <w:div w:id="877472313">
      <w:bodyDiv w:val="1"/>
      <w:marLeft w:val="0"/>
      <w:marRight w:val="0"/>
      <w:marTop w:val="0"/>
      <w:marBottom w:val="0"/>
      <w:divBdr>
        <w:top w:val="none" w:sz="0" w:space="0" w:color="auto"/>
        <w:left w:val="none" w:sz="0" w:space="0" w:color="auto"/>
        <w:bottom w:val="none" w:sz="0" w:space="0" w:color="auto"/>
        <w:right w:val="none" w:sz="0" w:space="0" w:color="auto"/>
      </w:divBdr>
    </w:div>
    <w:div w:id="887650017">
      <w:bodyDiv w:val="1"/>
      <w:marLeft w:val="0"/>
      <w:marRight w:val="0"/>
      <w:marTop w:val="0"/>
      <w:marBottom w:val="0"/>
      <w:divBdr>
        <w:top w:val="none" w:sz="0" w:space="0" w:color="auto"/>
        <w:left w:val="none" w:sz="0" w:space="0" w:color="auto"/>
        <w:bottom w:val="none" w:sz="0" w:space="0" w:color="auto"/>
        <w:right w:val="none" w:sz="0" w:space="0" w:color="auto"/>
      </w:divBdr>
    </w:div>
    <w:div w:id="936138036">
      <w:bodyDiv w:val="1"/>
      <w:marLeft w:val="0"/>
      <w:marRight w:val="0"/>
      <w:marTop w:val="0"/>
      <w:marBottom w:val="0"/>
      <w:divBdr>
        <w:top w:val="none" w:sz="0" w:space="0" w:color="auto"/>
        <w:left w:val="none" w:sz="0" w:space="0" w:color="auto"/>
        <w:bottom w:val="none" w:sz="0" w:space="0" w:color="auto"/>
        <w:right w:val="none" w:sz="0" w:space="0" w:color="auto"/>
      </w:divBdr>
    </w:div>
    <w:div w:id="1194533358">
      <w:bodyDiv w:val="1"/>
      <w:marLeft w:val="0"/>
      <w:marRight w:val="0"/>
      <w:marTop w:val="0"/>
      <w:marBottom w:val="0"/>
      <w:divBdr>
        <w:top w:val="none" w:sz="0" w:space="0" w:color="auto"/>
        <w:left w:val="none" w:sz="0" w:space="0" w:color="auto"/>
        <w:bottom w:val="none" w:sz="0" w:space="0" w:color="auto"/>
        <w:right w:val="none" w:sz="0" w:space="0" w:color="auto"/>
      </w:divBdr>
    </w:div>
    <w:div w:id="1274676985">
      <w:bodyDiv w:val="1"/>
      <w:marLeft w:val="0"/>
      <w:marRight w:val="0"/>
      <w:marTop w:val="0"/>
      <w:marBottom w:val="0"/>
      <w:divBdr>
        <w:top w:val="none" w:sz="0" w:space="0" w:color="auto"/>
        <w:left w:val="none" w:sz="0" w:space="0" w:color="auto"/>
        <w:bottom w:val="none" w:sz="0" w:space="0" w:color="auto"/>
        <w:right w:val="none" w:sz="0" w:space="0" w:color="auto"/>
      </w:divBdr>
    </w:div>
    <w:div w:id="1318874670">
      <w:bodyDiv w:val="1"/>
      <w:marLeft w:val="0"/>
      <w:marRight w:val="0"/>
      <w:marTop w:val="0"/>
      <w:marBottom w:val="0"/>
      <w:divBdr>
        <w:top w:val="none" w:sz="0" w:space="0" w:color="auto"/>
        <w:left w:val="none" w:sz="0" w:space="0" w:color="auto"/>
        <w:bottom w:val="none" w:sz="0" w:space="0" w:color="auto"/>
        <w:right w:val="none" w:sz="0" w:space="0" w:color="auto"/>
      </w:divBdr>
    </w:div>
    <w:div w:id="1330671200">
      <w:bodyDiv w:val="1"/>
      <w:marLeft w:val="0"/>
      <w:marRight w:val="0"/>
      <w:marTop w:val="0"/>
      <w:marBottom w:val="0"/>
      <w:divBdr>
        <w:top w:val="none" w:sz="0" w:space="0" w:color="auto"/>
        <w:left w:val="none" w:sz="0" w:space="0" w:color="auto"/>
        <w:bottom w:val="none" w:sz="0" w:space="0" w:color="auto"/>
        <w:right w:val="none" w:sz="0" w:space="0" w:color="auto"/>
      </w:divBdr>
    </w:div>
    <w:div w:id="1381049328">
      <w:bodyDiv w:val="1"/>
      <w:marLeft w:val="0"/>
      <w:marRight w:val="0"/>
      <w:marTop w:val="0"/>
      <w:marBottom w:val="0"/>
      <w:divBdr>
        <w:top w:val="none" w:sz="0" w:space="0" w:color="auto"/>
        <w:left w:val="none" w:sz="0" w:space="0" w:color="auto"/>
        <w:bottom w:val="none" w:sz="0" w:space="0" w:color="auto"/>
        <w:right w:val="none" w:sz="0" w:space="0" w:color="auto"/>
      </w:divBdr>
    </w:div>
    <w:div w:id="1395735682">
      <w:bodyDiv w:val="1"/>
      <w:marLeft w:val="0"/>
      <w:marRight w:val="0"/>
      <w:marTop w:val="0"/>
      <w:marBottom w:val="0"/>
      <w:divBdr>
        <w:top w:val="none" w:sz="0" w:space="0" w:color="auto"/>
        <w:left w:val="none" w:sz="0" w:space="0" w:color="auto"/>
        <w:bottom w:val="none" w:sz="0" w:space="0" w:color="auto"/>
        <w:right w:val="none" w:sz="0" w:space="0" w:color="auto"/>
      </w:divBdr>
    </w:div>
    <w:div w:id="1458450055">
      <w:bodyDiv w:val="1"/>
      <w:marLeft w:val="0"/>
      <w:marRight w:val="0"/>
      <w:marTop w:val="0"/>
      <w:marBottom w:val="0"/>
      <w:divBdr>
        <w:top w:val="none" w:sz="0" w:space="0" w:color="auto"/>
        <w:left w:val="none" w:sz="0" w:space="0" w:color="auto"/>
        <w:bottom w:val="none" w:sz="0" w:space="0" w:color="auto"/>
        <w:right w:val="none" w:sz="0" w:space="0" w:color="auto"/>
      </w:divBdr>
    </w:div>
    <w:div w:id="1463497999">
      <w:bodyDiv w:val="1"/>
      <w:marLeft w:val="0"/>
      <w:marRight w:val="0"/>
      <w:marTop w:val="0"/>
      <w:marBottom w:val="0"/>
      <w:divBdr>
        <w:top w:val="none" w:sz="0" w:space="0" w:color="auto"/>
        <w:left w:val="none" w:sz="0" w:space="0" w:color="auto"/>
        <w:bottom w:val="none" w:sz="0" w:space="0" w:color="auto"/>
        <w:right w:val="none" w:sz="0" w:space="0" w:color="auto"/>
      </w:divBdr>
    </w:div>
    <w:div w:id="2082409519">
      <w:bodyDiv w:val="1"/>
      <w:marLeft w:val="0"/>
      <w:marRight w:val="0"/>
      <w:marTop w:val="0"/>
      <w:marBottom w:val="0"/>
      <w:divBdr>
        <w:top w:val="none" w:sz="0" w:space="0" w:color="auto"/>
        <w:left w:val="none" w:sz="0" w:space="0" w:color="auto"/>
        <w:bottom w:val="none" w:sz="0" w:space="0" w:color="auto"/>
        <w:right w:val="none" w:sz="0" w:space="0" w:color="auto"/>
      </w:divBdr>
    </w:div>
    <w:div w:id="20964416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L:\OHC\OC2C\Mentor%20Modules\Modules%20in%20progress\Board%20Responsibilities\Presentation%20scrip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2261-BFAA-4C94-9E72-E2BDC244C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Presentation script.dotx</Template>
  <TotalTime>1693</TotalTime>
  <Pages>5</Pages>
  <Words>1619</Words>
  <Characters>12585</Characters>
  <Application>Microsoft Office Word</Application>
  <DocSecurity>0</DocSecurity>
  <Lines>1573</Lines>
  <Paragraphs>355</Paragraphs>
  <ScaleCrop>false</ScaleCrop>
  <HeadingPairs>
    <vt:vector size="2" baseType="variant">
      <vt:variant>
        <vt:lpstr>Title</vt:lpstr>
      </vt:variant>
      <vt:variant>
        <vt:i4>1</vt:i4>
      </vt:variant>
    </vt:vector>
  </HeadingPairs>
  <TitlesOfParts>
    <vt:vector size="1" baseType="lpstr">
      <vt:lpstr/>
    </vt:vector>
  </TitlesOfParts>
  <Company>In House Graphics</Company>
  <LinksUpToDate>false</LinksUpToDate>
  <CharactersWithSpaces>13849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NMOB</dc:creator>
  <cp:lastModifiedBy>NMOB</cp:lastModifiedBy>
  <cp:revision>5</cp:revision>
  <cp:lastPrinted>2017-04-25T23:41:00Z</cp:lastPrinted>
  <dcterms:created xsi:type="dcterms:W3CDTF">2017-04-21T21:58:00Z</dcterms:created>
  <dcterms:modified xsi:type="dcterms:W3CDTF">2017-04-25T23:41:00Z</dcterms:modified>
</cp:coreProperties>
</file>